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215C9" w14:textId="3CE0EA5B" w:rsidR="00A76210" w:rsidRDefault="00A76210" w:rsidP="00A76210">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w:t>
      </w:r>
      <w:r>
        <w:rPr>
          <w:rFonts w:ascii="Arial" w:hAnsi="Arial" w:cs="Arial"/>
          <w:b/>
          <w:sz w:val="24"/>
          <w:lang w:val="en-US"/>
        </w:rPr>
        <w:t>4</w:t>
      </w:r>
      <w:r w:rsidRPr="00AA435B">
        <w:rPr>
          <w:rFonts w:ascii="Arial" w:hAnsi="Arial" w:cs="Arial"/>
          <w:b/>
          <w:sz w:val="24"/>
          <w:lang w:val="en-US"/>
        </w:rPr>
        <w:t xml:space="preserve"> Meeting #</w:t>
      </w:r>
      <w:r>
        <w:rPr>
          <w:rFonts w:ascii="Arial" w:hAnsi="Arial" w:cs="Arial"/>
          <w:b/>
          <w:sz w:val="24"/>
          <w:lang w:val="en-US"/>
        </w:rPr>
        <w:t>103</w:t>
      </w:r>
      <w:r w:rsidRPr="00AA435B">
        <w:rPr>
          <w:rFonts w:ascii="Arial" w:hAnsi="Arial" w:cs="Arial"/>
          <w:b/>
          <w:sz w:val="24"/>
          <w:lang w:val="en-US"/>
        </w:rPr>
        <w:t>-e</w:t>
      </w:r>
      <w:r>
        <w:rPr>
          <w:rFonts w:ascii="Arial" w:hAnsi="Arial" w:cs="Arial"/>
          <w:b/>
          <w:sz w:val="24"/>
          <w:lang w:val="en-US"/>
        </w:rPr>
        <w:tab/>
      </w:r>
      <w:r w:rsidR="00E04071" w:rsidRPr="00E04071">
        <w:rPr>
          <w:rFonts w:ascii="Arial" w:hAnsi="Arial" w:cs="Arial"/>
          <w:b/>
          <w:sz w:val="24"/>
          <w:lang w:val="en-US"/>
        </w:rPr>
        <w:t>R4-2209578</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Pr>
          <w:rFonts w:ascii="Arial" w:hAnsi="Arial" w:cs="Arial"/>
          <w:b/>
          <w:sz w:val="24"/>
        </w:rPr>
        <w:t>9</w:t>
      </w:r>
      <w:r w:rsidRPr="00277CF2">
        <w:rPr>
          <w:rFonts w:ascii="Arial" w:hAnsi="Arial" w:cs="Arial"/>
          <w:b/>
          <w:sz w:val="24"/>
          <w:vertAlign w:val="superscript"/>
        </w:rPr>
        <w:t>th</w:t>
      </w:r>
      <w:r>
        <w:rPr>
          <w:rFonts w:ascii="Arial" w:hAnsi="Arial" w:cs="Arial"/>
          <w:b/>
          <w:sz w:val="24"/>
        </w:rPr>
        <w:t xml:space="preserve"> May </w:t>
      </w:r>
      <w:r w:rsidRPr="00166CFE">
        <w:rPr>
          <w:rFonts w:ascii="Arial" w:hAnsi="Arial" w:cs="Arial"/>
          <w:b/>
          <w:sz w:val="24"/>
        </w:rPr>
        <w:t xml:space="preserve">– </w:t>
      </w:r>
      <w:r>
        <w:rPr>
          <w:rFonts w:ascii="Arial" w:hAnsi="Arial" w:cs="Arial"/>
          <w:b/>
          <w:sz w:val="24"/>
        </w:rPr>
        <w:t>20</w:t>
      </w:r>
      <w:r w:rsidRPr="00166CFE">
        <w:rPr>
          <w:rFonts w:ascii="Arial" w:hAnsi="Arial" w:cs="Arial"/>
          <w:b/>
          <w:sz w:val="24"/>
          <w:vertAlign w:val="superscript"/>
        </w:rPr>
        <w:t>th</w:t>
      </w:r>
      <w:r w:rsidRPr="00166CFE">
        <w:rPr>
          <w:rFonts w:ascii="Arial" w:hAnsi="Arial" w:cs="Arial"/>
          <w:b/>
          <w:sz w:val="24"/>
        </w:rPr>
        <w:t xml:space="preserve"> </w:t>
      </w:r>
      <w:r>
        <w:rPr>
          <w:rFonts w:ascii="Arial" w:hAnsi="Arial" w:cs="Arial"/>
          <w:b/>
          <w:sz w:val="24"/>
        </w:rPr>
        <w:t>May</w:t>
      </w:r>
      <w:r w:rsidRPr="00166CFE">
        <w:rPr>
          <w:rFonts w:ascii="Arial" w:hAnsi="Arial" w:cs="Arial"/>
          <w:b/>
          <w:sz w:val="24"/>
        </w:rPr>
        <w:t xml:space="preserve"> </w:t>
      </w:r>
      <w:r w:rsidRPr="00B83349">
        <w:rPr>
          <w:rFonts w:ascii="Arial" w:hAnsi="Arial" w:cs="Arial"/>
          <w:b/>
          <w:sz w:val="24"/>
        </w:rPr>
        <w:t>2022</w:t>
      </w:r>
      <w:bookmarkEnd w:id="1"/>
    </w:p>
    <w:p w14:paraId="263A6AA8" w14:textId="77777777" w:rsidR="00A76210" w:rsidRPr="00354167" w:rsidRDefault="00A76210" w:rsidP="00A76210">
      <w:pPr>
        <w:rPr>
          <w:rFonts w:ascii="Arial" w:hAnsi="Arial" w:cs="Arial"/>
          <w:b/>
          <w:sz w:val="24"/>
          <w:szCs w:val="24"/>
        </w:rPr>
      </w:pPr>
    </w:p>
    <w:p w14:paraId="282755FA" w14:textId="1CD7BA4F" w:rsidR="00C24D2F" w:rsidRPr="0062375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en-US" w:eastAsia="zh-CN"/>
        </w:rPr>
      </w:pPr>
      <w:r w:rsidRPr="00623756">
        <w:rPr>
          <w:rFonts w:ascii="Arial" w:eastAsia="MS Mincho" w:hAnsi="Arial" w:cs="Arial"/>
          <w:b/>
          <w:color w:val="000000" w:themeColor="text1"/>
          <w:sz w:val="22"/>
          <w:lang w:val="en-US"/>
        </w:rPr>
        <w:t xml:space="preserve">Agenda </w:t>
      </w:r>
      <w:r w:rsidR="007D19B7" w:rsidRPr="00623756">
        <w:rPr>
          <w:rFonts w:ascii="Arial" w:eastAsia="MS Mincho" w:hAnsi="Arial" w:cs="Arial"/>
          <w:b/>
          <w:color w:val="000000" w:themeColor="text1"/>
          <w:sz w:val="22"/>
          <w:lang w:val="en-US"/>
        </w:rPr>
        <w:t>item</w:t>
      </w:r>
      <w:r w:rsidRPr="00623756">
        <w:rPr>
          <w:rFonts w:ascii="Arial" w:eastAsia="MS Mincho" w:hAnsi="Arial" w:cs="Arial"/>
          <w:b/>
          <w:color w:val="000000" w:themeColor="text1"/>
          <w:sz w:val="22"/>
          <w:lang w:val="en-US"/>
        </w:rPr>
        <w:t>:</w:t>
      </w:r>
      <w:r w:rsidRPr="00623756">
        <w:rPr>
          <w:rFonts w:ascii="Arial" w:eastAsia="MS Mincho" w:hAnsi="Arial" w:cs="Arial"/>
          <w:b/>
          <w:color w:val="000000" w:themeColor="text1"/>
          <w:sz w:val="22"/>
          <w:lang w:val="en-US"/>
        </w:rPr>
        <w:tab/>
      </w:r>
      <w:r w:rsidRPr="00623756">
        <w:rPr>
          <w:rFonts w:ascii="Arial" w:eastAsia="MS Mincho" w:hAnsi="Arial" w:cs="Arial"/>
          <w:b/>
          <w:color w:val="000000" w:themeColor="text1"/>
          <w:sz w:val="22"/>
          <w:lang w:val="en-US" w:eastAsia="ja-JP"/>
        </w:rPr>
        <w:tab/>
      </w:r>
      <w:r w:rsidRPr="00623756">
        <w:rPr>
          <w:rFonts w:ascii="Arial" w:eastAsia="MS Mincho" w:hAnsi="Arial" w:cs="Arial"/>
          <w:b/>
          <w:color w:val="000000" w:themeColor="text1"/>
          <w:sz w:val="22"/>
          <w:lang w:val="en-US" w:eastAsia="ja-JP"/>
        </w:rPr>
        <w:tab/>
      </w:r>
      <w:r w:rsidR="00B35178">
        <w:rPr>
          <w:rFonts w:ascii="Arial" w:eastAsiaTheme="minorEastAsia" w:hAnsi="Arial" w:cs="Arial"/>
          <w:color w:val="000000" w:themeColor="text1"/>
          <w:sz w:val="22"/>
          <w:lang w:val="en-US" w:eastAsia="zh-CN"/>
        </w:rPr>
        <w:t>9.1.3.3</w:t>
      </w:r>
    </w:p>
    <w:p w14:paraId="50D5329D" w14:textId="72E82E39" w:rsidR="00915D73" w:rsidRPr="00623756" w:rsidRDefault="00915D73" w:rsidP="00915D73">
      <w:pPr>
        <w:spacing w:after="120"/>
        <w:ind w:left="1985" w:hanging="1985"/>
        <w:rPr>
          <w:rFonts w:ascii="Arial" w:hAnsi="Arial" w:cs="Arial"/>
          <w:color w:val="000000" w:themeColor="text1"/>
          <w:sz w:val="22"/>
          <w:lang w:val="en-US" w:eastAsia="zh-CN"/>
        </w:rPr>
      </w:pPr>
      <w:r w:rsidRPr="00623756">
        <w:rPr>
          <w:rFonts w:ascii="Arial" w:eastAsia="MS Mincho" w:hAnsi="Arial" w:cs="Arial"/>
          <w:b/>
          <w:color w:val="000000" w:themeColor="text1"/>
          <w:sz w:val="22"/>
          <w:lang w:val="en-US"/>
        </w:rPr>
        <w:t>Source:</w:t>
      </w:r>
      <w:r w:rsidRPr="00623756">
        <w:rPr>
          <w:rFonts w:ascii="Arial" w:eastAsia="MS Mincho" w:hAnsi="Arial" w:cs="Arial"/>
          <w:b/>
          <w:color w:val="000000" w:themeColor="text1"/>
          <w:sz w:val="22"/>
          <w:lang w:val="en-US"/>
        </w:rPr>
        <w:tab/>
      </w:r>
      <w:r w:rsidR="008F6FE6" w:rsidRPr="00623756">
        <w:rPr>
          <w:rFonts w:ascii="Arial" w:hAnsi="Arial" w:cs="Arial"/>
          <w:color w:val="000000" w:themeColor="text1"/>
          <w:sz w:val="22"/>
          <w:lang w:val="en-US" w:eastAsia="zh-CN"/>
        </w:rPr>
        <w:t>Keysight</w:t>
      </w:r>
      <w:r w:rsidR="00886ECE">
        <w:rPr>
          <w:rFonts w:ascii="Arial" w:hAnsi="Arial" w:cs="Arial"/>
          <w:color w:val="000000" w:themeColor="text1"/>
          <w:sz w:val="22"/>
          <w:lang w:val="en-US" w:eastAsia="zh-CN"/>
        </w:rPr>
        <w:t xml:space="preserve"> Technologies</w:t>
      </w:r>
    </w:p>
    <w:p w14:paraId="1E0389E7" w14:textId="466196FE" w:rsidR="00915D73" w:rsidRPr="00623756" w:rsidRDefault="00915D73" w:rsidP="00915D73">
      <w:pPr>
        <w:spacing w:after="120"/>
        <w:ind w:left="1985" w:hanging="1985"/>
        <w:rPr>
          <w:rFonts w:ascii="Arial" w:eastAsiaTheme="minorEastAsia" w:hAnsi="Arial" w:cs="Arial"/>
          <w:color w:val="000000" w:themeColor="text1"/>
          <w:sz w:val="22"/>
          <w:lang w:val="en-US" w:eastAsia="zh-CN"/>
        </w:rPr>
      </w:pPr>
      <w:r w:rsidRPr="00623756">
        <w:rPr>
          <w:rFonts w:ascii="Arial" w:eastAsia="MS Mincho" w:hAnsi="Arial" w:cs="Arial"/>
          <w:b/>
          <w:color w:val="000000" w:themeColor="text1"/>
          <w:sz w:val="22"/>
          <w:lang w:val="en-US"/>
        </w:rPr>
        <w:t>Title:</w:t>
      </w:r>
      <w:r w:rsidRPr="00623756">
        <w:rPr>
          <w:rFonts w:ascii="Arial" w:eastAsia="MS Mincho" w:hAnsi="Arial" w:cs="Arial"/>
          <w:b/>
          <w:color w:val="000000" w:themeColor="text1"/>
          <w:sz w:val="22"/>
          <w:lang w:val="en-US"/>
        </w:rPr>
        <w:tab/>
      </w:r>
      <w:r w:rsidR="008F6FE6" w:rsidRPr="009D0D8C">
        <w:rPr>
          <w:rFonts w:ascii="Arial" w:eastAsiaTheme="minorEastAsia" w:hAnsi="Arial" w:cs="Arial"/>
          <w:color w:val="000000" w:themeColor="text1"/>
          <w:sz w:val="22"/>
          <w:lang w:val="en-US" w:eastAsia="zh-CN"/>
        </w:rPr>
        <w:t xml:space="preserve">FR2 </w:t>
      </w:r>
      <w:r w:rsidR="00886ECE" w:rsidRPr="009D0D8C">
        <w:rPr>
          <w:rFonts w:ascii="Arial" w:eastAsiaTheme="minorEastAsia" w:hAnsi="Arial" w:cs="Arial"/>
          <w:color w:val="000000" w:themeColor="text1"/>
          <w:sz w:val="22"/>
          <w:lang w:val="en-US" w:eastAsia="zh-CN"/>
        </w:rPr>
        <w:t>C</w:t>
      </w:r>
      <w:r w:rsidR="00886ECE">
        <w:rPr>
          <w:rFonts w:ascii="Arial" w:eastAsiaTheme="minorEastAsia" w:hAnsi="Arial" w:cs="Arial"/>
          <w:color w:val="000000" w:themeColor="text1"/>
          <w:sz w:val="22"/>
          <w:lang w:val="en-US" w:eastAsia="zh-CN"/>
        </w:rPr>
        <w:t xml:space="preserve">hannel Model Validation </w:t>
      </w:r>
      <w:r w:rsidR="009D0D8C">
        <w:rPr>
          <w:rFonts w:ascii="Arial" w:eastAsiaTheme="minorEastAsia" w:hAnsi="Arial" w:cs="Arial"/>
          <w:color w:val="000000" w:themeColor="text1"/>
          <w:sz w:val="22"/>
          <w:lang w:val="en-US" w:eastAsia="zh-CN"/>
        </w:rPr>
        <w:t xml:space="preserve">Reference and Pass/Fail </w:t>
      </w:r>
      <w:r w:rsidR="00886ECE">
        <w:rPr>
          <w:rFonts w:ascii="Arial" w:eastAsiaTheme="minorEastAsia" w:hAnsi="Arial" w:cs="Arial"/>
          <w:color w:val="000000" w:themeColor="text1"/>
          <w:sz w:val="22"/>
          <w:lang w:val="en-US" w:eastAsia="zh-CN"/>
        </w:rPr>
        <w:t>Limits</w:t>
      </w:r>
    </w:p>
    <w:p w14:paraId="67B0962B" w14:textId="4AEEA773" w:rsidR="00915D73" w:rsidRPr="00474AAD" w:rsidRDefault="00915D73" w:rsidP="00915D73">
      <w:pPr>
        <w:spacing w:after="120"/>
        <w:ind w:left="1985" w:hanging="1985"/>
        <w:rPr>
          <w:rFonts w:ascii="Arial" w:eastAsiaTheme="minorEastAsia" w:hAnsi="Arial" w:cs="Arial"/>
          <w:color w:val="000000" w:themeColor="text1"/>
          <w:sz w:val="22"/>
          <w:lang w:val="en-US" w:eastAsia="zh-CN"/>
        </w:rPr>
      </w:pPr>
      <w:r w:rsidRPr="00623756">
        <w:rPr>
          <w:rFonts w:ascii="Arial" w:eastAsia="MS Mincho" w:hAnsi="Arial" w:cs="Arial"/>
          <w:b/>
          <w:color w:val="000000" w:themeColor="text1"/>
          <w:sz w:val="22"/>
          <w:lang w:val="en-US"/>
        </w:rPr>
        <w:t>Document for:</w:t>
      </w:r>
      <w:r w:rsidRPr="00623756">
        <w:rPr>
          <w:rFonts w:ascii="Arial" w:eastAsia="MS Mincho" w:hAnsi="Arial" w:cs="Arial"/>
          <w:b/>
          <w:color w:val="000000" w:themeColor="text1"/>
          <w:sz w:val="22"/>
          <w:lang w:val="en-US"/>
        </w:rPr>
        <w:tab/>
      </w:r>
      <w:r w:rsidR="0067028C" w:rsidRPr="00474AAD">
        <w:rPr>
          <w:rFonts w:ascii="Arial" w:eastAsiaTheme="minorEastAsia" w:hAnsi="Arial" w:cs="Arial"/>
          <w:color w:val="000000" w:themeColor="text1"/>
          <w:sz w:val="22"/>
          <w:lang w:val="en-US" w:eastAsia="zh-CN"/>
        </w:rPr>
        <w:t>Approval</w:t>
      </w:r>
    </w:p>
    <w:p w14:paraId="4A0AE149" w14:textId="4268E307" w:rsidR="005D7AF8" w:rsidRPr="00623756" w:rsidRDefault="00915D73" w:rsidP="00FA5848">
      <w:pPr>
        <w:pStyle w:val="Heading1"/>
        <w:rPr>
          <w:rFonts w:eastAsiaTheme="minorEastAsia"/>
          <w:color w:val="000000" w:themeColor="text1"/>
          <w:lang w:val="en-US" w:eastAsia="zh-CN"/>
        </w:rPr>
      </w:pPr>
      <w:r w:rsidRPr="00623756">
        <w:rPr>
          <w:color w:val="000000" w:themeColor="text1"/>
          <w:lang w:val="en-US" w:eastAsia="ja-JP"/>
        </w:rPr>
        <w:t>Introduction</w:t>
      </w:r>
    </w:p>
    <w:p w14:paraId="1A286333" w14:textId="30F80D3A" w:rsidR="00484C5D" w:rsidRPr="00623756" w:rsidRDefault="00FC2A0A" w:rsidP="00E3642D">
      <w:pPr>
        <w:rPr>
          <w:color w:val="000000" w:themeColor="text1"/>
          <w:lang w:val="en-US" w:eastAsia="zh-CN"/>
        </w:rPr>
      </w:pPr>
      <w:r w:rsidRPr="00623756">
        <w:rPr>
          <w:color w:val="000000" w:themeColor="text1"/>
          <w:lang w:val="en-US" w:eastAsia="zh-CN"/>
        </w:rPr>
        <w:t>Th</w:t>
      </w:r>
      <w:r w:rsidR="008F6FE6" w:rsidRPr="00623756">
        <w:rPr>
          <w:color w:val="000000" w:themeColor="text1"/>
          <w:lang w:val="en-US" w:eastAsia="zh-CN"/>
        </w:rPr>
        <w:t xml:space="preserve">is </w:t>
      </w:r>
      <w:r w:rsidR="00E3642D" w:rsidRPr="00623756">
        <w:rPr>
          <w:color w:val="000000" w:themeColor="text1"/>
          <w:lang w:val="en-US" w:eastAsia="zh-CN"/>
        </w:rPr>
        <w:t xml:space="preserve">contribution presents validation results of FR2 MIMO OTA test setup. Statistical characteristics to be validated are Power Delay Profile (PDP), Temporal Correlation Function (TCF), and PAS Similarity Percentage (PSP). Both theoretical reference values and initial measurement results at </w:t>
      </w:r>
      <w:r w:rsidR="007613B1" w:rsidRPr="009D0D8C">
        <w:rPr>
          <w:color w:val="000000" w:themeColor="text1"/>
          <w:lang w:val="en-US" w:eastAsia="zh-CN"/>
        </w:rPr>
        <w:t>28</w:t>
      </w:r>
      <w:r w:rsidR="00E3642D" w:rsidRPr="00623756">
        <w:rPr>
          <w:color w:val="000000" w:themeColor="text1"/>
          <w:lang w:val="en-US" w:eastAsia="zh-CN"/>
        </w:rPr>
        <w:t xml:space="preserve"> GHz are provided.</w:t>
      </w:r>
    </w:p>
    <w:p w14:paraId="10B4BFC3" w14:textId="51F5235D" w:rsidR="008F6FE6" w:rsidRPr="00623756" w:rsidRDefault="00913111" w:rsidP="00C11A69">
      <w:pPr>
        <w:pStyle w:val="Heading1"/>
        <w:rPr>
          <w:lang w:val="en-US"/>
        </w:rPr>
      </w:pPr>
      <w:r w:rsidRPr="00623756">
        <w:rPr>
          <w:lang w:val="en-US" w:eastAsia="ja-JP"/>
        </w:rPr>
        <w:t>Theoretical reference values</w:t>
      </w:r>
    </w:p>
    <w:p w14:paraId="71B9F375" w14:textId="445A8EA3" w:rsidR="008F6FE6" w:rsidRPr="00623756" w:rsidRDefault="008F6FE6" w:rsidP="00A60A36">
      <w:pPr>
        <w:pStyle w:val="Heading2"/>
      </w:pPr>
      <w:bookmarkStart w:id="2" w:name="_Ref101774009"/>
      <w:r w:rsidRPr="00623756">
        <w:t>Power Delay Profile (PDP)</w:t>
      </w:r>
      <w:bookmarkEnd w:id="2"/>
      <w:r w:rsidR="00C11A69" w:rsidRPr="00623756">
        <w:t xml:space="preserve"> </w:t>
      </w:r>
    </w:p>
    <w:p w14:paraId="611ED39C" w14:textId="1B04CBA3" w:rsidR="00913111" w:rsidRPr="00623756" w:rsidRDefault="00F97EE1" w:rsidP="00913111">
      <w:pPr>
        <w:rPr>
          <w:lang w:val="en-US" w:eastAsia="zh-CN"/>
        </w:rPr>
      </w:pPr>
      <w:r w:rsidRPr="00623756">
        <w:rPr>
          <w:lang w:val="en-US" w:eastAsia="zh-CN"/>
        </w:rPr>
        <w:t>The following table defines theoretical PDPs</w:t>
      </w:r>
      <w:r w:rsidR="00035AB7">
        <w:rPr>
          <w:lang w:val="en-US" w:eastAsia="zh-CN"/>
        </w:rPr>
        <w:t xml:space="preserve"> for UMi CDL-C</w:t>
      </w:r>
      <w:r w:rsidRPr="00623756">
        <w:rPr>
          <w:lang w:val="en-US" w:eastAsia="zh-CN"/>
        </w:rPr>
        <w:t>. Base station beam number 1 is used, i.e.,</w:t>
      </w:r>
      <w:r w:rsidR="00A76210">
        <w:rPr>
          <w:lang w:val="en-US" w:eastAsia="zh-CN"/>
        </w:rPr>
        <w:t xml:space="preserve"> strongest </w:t>
      </w:r>
      <w:r w:rsidR="00035AB7">
        <w:rPr>
          <w:lang w:val="en-US" w:eastAsia="zh-CN"/>
        </w:rPr>
        <w:t xml:space="preserve">transmitting </w:t>
      </w:r>
      <w:r w:rsidRPr="00623756">
        <w:rPr>
          <w:lang w:val="en-US" w:eastAsia="zh-CN"/>
        </w:rPr>
        <w:t>beam</w:t>
      </w:r>
      <w:r w:rsidR="00035AB7">
        <w:rPr>
          <w:lang w:val="en-US" w:eastAsia="zh-CN"/>
        </w:rPr>
        <w:t xml:space="preserve"> as outlined in Clause 7.3 of TR38.827 </w:t>
      </w:r>
      <w:r w:rsidR="00035AB7">
        <w:rPr>
          <w:highlight w:val="yellow"/>
          <w:lang w:val="en-US" w:eastAsia="zh-CN"/>
        </w:rPr>
        <w:fldChar w:fldCharType="begin"/>
      </w:r>
      <w:r w:rsidR="00035AB7">
        <w:rPr>
          <w:lang w:val="en-US" w:eastAsia="zh-CN"/>
        </w:rPr>
        <w:instrText xml:space="preserve"> REF _Ref101772051 \r \h </w:instrText>
      </w:r>
      <w:r w:rsidR="00035AB7">
        <w:rPr>
          <w:highlight w:val="yellow"/>
          <w:lang w:val="en-US" w:eastAsia="zh-CN"/>
        </w:rPr>
      </w:r>
      <w:r w:rsidR="00035AB7">
        <w:rPr>
          <w:highlight w:val="yellow"/>
          <w:lang w:val="en-US" w:eastAsia="zh-CN"/>
        </w:rPr>
        <w:fldChar w:fldCharType="separate"/>
      </w:r>
      <w:r w:rsidR="00296BB9">
        <w:rPr>
          <w:lang w:val="en-US" w:eastAsia="zh-CN"/>
        </w:rPr>
        <w:t>[1]</w:t>
      </w:r>
      <w:r w:rsidR="00035AB7">
        <w:rPr>
          <w:highlight w:val="yellow"/>
          <w:lang w:val="en-US" w:eastAsia="zh-CN"/>
        </w:rPr>
        <w:fldChar w:fldCharType="end"/>
      </w:r>
      <w:r w:rsidRPr="00623756">
        <w:rPr>
          <w:lang w:val="en-US" w:eastAsia="zh-CN"/>
        </w:rPr>
        <w:t xml:space="preserve">. </w:t>
      </w:r>
      <w:r w:rsidR="00CE3F1D" w:rsidRPr="00623756">
        <w:rPr>
          <w:lang w:val="en-US" w:eastAsia="zh-CN"/>
        </w:rPr>
        <w:t xml:space="preserve">The </w:t>
      </w:r>
      <w:r w:rsidR="00DB544E" w:rsidRPr="00623756">
        <w:rPr>
          <w:lang w:val="en-US" w:eastAsia="zh-CN"/>
        </w:rPr>
        <w:t>right</w:t>
      </w:r>
      <w:r w:rsidR="00CE3F1D" w:rsidRPr="00623756">
        <w:rPr>
          <w:lang w:val="en-US" w:eastAsia="zh-CN"/>
        </w:rPr>
        <w:t xml:space="preserve">-most columns contain normalized cluster powers. The normalization is done such that the maximum </w:t>
      </w:r>
      <w:r w:rsidR="00792746" w:rsidRPr="00623756">
        <w:rPr>
          <w:lang w:val="en-US" w:eastAsia="zh-CN"/>
        </w:rPr>
        <w:t>gain</w:t>
      </w:r>
      <w:r w:rsidR="00CE3F1D" w:rsidRPr="00623756">
        <w:rPr>
          <w:lang w:val="en-US" w:eastAsia="zh-CN"/>
        </w:rPr>
        <w:t xml:space="preserve"> equal</w:t>
      </w:r>
      <w:r w:rsidR="00792746" w:rsidRPr="00623756">
        <w:rPr>
          <w:lang w:val="en-US" w:eastAsia="zh-CN"/>
        </w:rPr>
        <w:t>s</w:t>
      </w:r>
      <w:r w:rsidR="00CE3F1D" w:rsidRPr="00623756">
        <w:rPr>
          <w:lang w:val="en-US" w:eastAsia="zh-CN"/>
        </w:rPr>
        <w:t xml:space="preserve"> 0 </w:t>
      </w:r>
      <w:proofErr w:type="spellStart"/>
      <w:r w:rsidR="00CE3F1D" w:rsidRPr="00623756">
        <w:rPr>
          <w:lang w:val="en-US" w:eastAsia="zh-CN"/>
        </w:rPr>
        <w:t>dB.</w:t>
      </w:r>
      <w:proofErr w:type="spellEnd"/>
      <w:r w:rsidR="00CE3F1D" w:rsidRPr="00623756">
        <w:rPr>
          <w:lang w:val="en-US" w:eastAsia="zh-CN"/>
        </w:rPr>
        <w:t xml:space="preserve"> </w:t>
      </w:r>
      <w:r w:rsidR="00792746" w:rsidRPr="00623756">
        <w:rPr>
          <w:lang w:val="en-US" w:eastAsia="zh-CN"/>
        </w:rPr>
        <w:t xml:space="preserve">The power is </w:t>
      </w:r>
      <w:r w:rsidR="00DB544E" w:rsidRPr="00623756">
        <w:rPr>
          <w:lang w:val="en-US" w:eastAsia="zh-CN"/>
        </w:rPr>
        <w:t>the sum of channel gains</w:t>
      </w:r>
      <w:r w:rsidR="00792746" w:rsidRPr="00623756">
        <w:rPr>
          <w:lang w:val="en-US" w:eastAsia="zh-CN"/>
        </w:rPr>
        <w:t xml:space="preserve"> from two base station sub-arrays with orthogonal </w:t>
      </w:r>
      <w:r w:rsidR="00792746" w:rsidRPr="00623756">
        <w:rPr>
          <w:rFonts w:ascii="Symbol" w:eastAsia="Symbol" w:hAnsi="Symbol" w:cs="Symbol"/>
          <w:lang w:val="en-US" w:eastAsia="zh-CN"/>
        </w:rPr>
        <w:t>±</w:t>
      </w:r>
      <w:r w:rsidR="00792746" w:rsidRPr="00623756">
        <w:rPr>
          <w:lang w:val="en-US" w:eastAsia="zh-CN"/>
        </w:rPr>
        <w:t>45</w:t>
      </w:r>
      <w:r w:rsidR="00792746" w:rsidRPr="00623756">
        <w:rPr>
          <w:rFonts w:ascii="Symbol" w:eastAsia="Symbol" w:hAnsi="Symbol" w:cs="Symbol"/>
          <w:lang w:val="en-US" w:eastAsia="zh-CN"/>
        </w:rPr>
        <w:t>°</w:t>
      </w:r>
      <w:r w:rsidR="00792746" w:rsidRPr="00623756">
        <w:rPr>
          <w:lang w:val="en-US" w:eastAsia="zh-CN"/>
        </w:rPr>
        <w:t xml:space="preserve"> linear polarizations to vertically polarized omni-directional UE antenna. In the validation measurement this corresponds to using two base station streams to the direction of beam 1 and using vertically polarized omni-directional measurement antenna within the test zone. </w:t>
      </w:r>
    </w:p>
    <w:p w14:paraId="2D88954D" w14:textId="3375F366" w:rsidR="00F97EE1" w:rsidRPr="00623756" w:rsidRDefault="00DB544E" w:rsidP="00913111">
      <w:pPr>
        <w:rPr>
          <w:lang w:val="en-US" w:eastAsia="zh-CN"/>
        </w:rPr>
      </w:pPr>
      <w:r w:rsidRPr="00623756">
        <w:rPr>
          <w:lang w:val="en-US" w:eastAsia="zh-CN"/>
        </w:rPr>
        <w:t>More detailed definition of the normalized theoretical cluster power values is as follows.</w:t>
      </w:r>
      <w:r w:rsidR="00EB40FF" w:rsidRPr="00623756">
        <w:rPr>
          <w:lang w:val="en-US" w:eastAsia="zh-CN"/>
        </w:rPr>
        <w:t xml:space="preserve"> Rays of each cluster are weighted by the base station beam pattern. The weight is determined by the direction of each ray. Fixed initial 2x2 phase matrices and fixed coupling of ray angels </w:t>
      </w:r>
      <w:r w:rsidR="009C52B7" w:rsidRPr="00623756">
        <w:rPr>
          <w:lang w:val="en-US" w:eastAsia="zh-CN"/>
        </w:rPr>
        <w:t>are applied</w:t>
      </w:r>
      <w:r w:rsidR="00EB40FF" w:rsidRPr="00623756">
        <w:rPr>
          <w:lang w:val="en-US" w:eastAsia="zh-CN"/>
        </w:rPr>
        <w:t xml:space="preserve">, as defined in </w:t>
      </w:r>
      <w:r w:rsidR="00EB40FF" w:rsidRPr="00623756">
        <w:rPr>
          <w:lang w:val="en-US" w:eastAsia="zh-CN"/>
        </w:rPr>
        <w:fldChar w:fldCharType="begin"/>
      </w:r>
      <w:r w:rsidR="00EB40FF" w:rsidRPr="00623756">
        <w:rPr>
          <w:lang w:val="en-US" w:eastAsia="zh-CN"/>
        </w:rPr>
        <w:instrText xml:space="preserve"> REF _Ref101772051 \n \h </w:instrText>
      </w:r>
      <w:r w:rsidR="00EB40FF" w:rsidRPr="00623756">
        <w:rPr>
          <w:lang w:val="en-US" w:eastAsia="zh-CN"/>
        </w:rPr>
      </w:r>
      <w:r w:rsidR="00EB40FF" w:rsidRPr="00623756">
        <w:rPr>
          <w:lang w:val="en-US" w:eastAsia="zh-CN"/>
        </w:rPr>
        <w:fldChar w:fldCharType="separate"/>
      </w:r>
      <w:r w:rsidR="00296BB9">
        <w:rPr>
          <w:lang w:val="en-US" w:eastAsia="zh-CN"/>
        </w:rPr>
        <w:t>[1]</w:t>
      </w:r>
      <w:r w:rsidR="00EB40FF" w:rsidRPr="00623756">
        <w:rPr>
          <w:lang w:val="en-US" w:eastAsia="zh-CN"/>
        </w:rPr>
        <w:fldChar w:fldCharType="end"/>
      </w:r>
      <w:r w:rsidR="00EB40FF" w:rsidRPr="00623756">
        <w:rPr>
          <w:lang w:val="en-US" w:eastAsia="zh-CN"/>
        </w:rPr>
        <w:t xml:space="preserve">. </w:t>
      </w:r>
      <w:r w:rsidR="00925204" w:rsidRPr="00623756">
        <w:rPr>
          <w:lang w:val="en-US" w:eastAsia="zh-CN"/>
        </w:rPr>
        <w:t>R</w:t>
      </w:r>
      <w:r w:rsidR="009C52B7" w:rsidRPr="00623756">
        <w:rPr>
          <w:lang w:val="en-US" w:eastAsia="zh-CN"/>
        </w:rPr>
        <w:t>esulting r</w:t>
      </w:r>
      <w:r w:rsidR="006469AC" w:rsidRPr="00623756">
        <w:rPr>
          <w:lang w:val="en-US" w:eastAsia="zh-CN"/>
        </w:rPr>
        <w:t>ay</w:t>
      </w:r>
      <w:r w:rsidR="00EB40FF" w:rsidRPr="00623756">
        <w:rPr>
          <w:lang w:val="en-US" w:eastAsia="zh-CN"/>
        </w:rPr>
        <w:t xml:space="preserve"> gains from two orthogonally polarized base station sub-arrays are summed </w:t>
      </w:r>
      <w:r w:rsidR="006469AC" w:rsidRPr="00623756">
        <w:rPr>
          <w:lang w:val="en-US" w:eastAsia="zh-CN"/>
        </w:rPr>
        <w:t>up</w:t>
      </w:r>
      <w:r w:rsidR="009C52B7" w:rsidRPr="00623756">
        <w:rPr>
          <w:lang w:val="en-US" w:eastAsia="zh-CN"/>
        </w:rPr>
        <w:t xml:space="preserve"> to constitute a cluster power</w:t>
      </w:r>
      <w:r w:rsidR="006469AC" w:rsidRPr="00623756">
        <w:rPr>
          <w:lang w:val="en-US" w:eastAsia="zh-CN"/>
        </w:rPr>
        <w:t xml:space="preserve">. The summation is done </w:t>
      </w:r>
      <w:r w:rsidR="00925204" w:rsidRPr="00623756">
        <w:rPr>
          <w:lang w:val="en-US" w:eastAsia="zh-CN"/>
        </w:rPr>
        <w:t>for squared magnitudes to the provide average value, irrespective of scalar initial phases.</w:t>
      </w:r>
      <w:r w:rsidR="009C52B7" w:rsidRPr="00623756">
        <w:rPr>
          <w:lang w:val="en-US" w:eastAsia="zh-CN"/>
        </w:rPr>
        <w:t xml:space="preserve"> Finally, the power values are normalized to maximum of 0 </w:t>
      </w:r>
      <w:proofErr w:type="spellStart"/>
      <w:r w:rsidR="009C52B7" w:rsidRPr="00623756">
        <w:rPr>
          <w:lang w:val="en-US" w:eastAsia="zh-CN"/>
        </w:rPr>
        <w:t>dB.</w:t>
      </w:r>
      <w:proofErr w:type="spellEnd"/>
    </w:p>
    <w:p w14:paraId="4AD7C9DF" w14:textId="77777777" w:rsidR="00035AB7" w:rsidRDefault="00035AB7">
      <w:pPr>
        <w:spacing w:after="0"/>
        <w:rPr>
          <w:b/>
        </w:rPr>
      </w:pPr>
      <w:bookmarkStart w:id="3" w:name="_Ref101798042"/>
      <w:r>
        <w:br w:type="page"/>
      </w:r>
    </w:p>
    <w:p w14:paraId="3F3E504C" w14:textId="75AF0150" w:rsidR="00DB544E" w:rsidRPr="00623756" w:rsidRDefault="00623756" w:rsidP="00035AB7">
      <w:pPr>
        <w:pStyle w:val="Caption"/>
        <w:jc w:val="center"/>
        <w:rPr>
          <w:lang w:val="en-US" w:eastAsia="zh-CN"/>
        </w:rPr>
      </w:pPr>
      <w:r>
        <w:lastRenderedPageBreak/>
        <w:t xml:space="preserve">Table </w:t>
      </w:r>
      <w:r>
        <w:fldChar w:fldCharType="begin"/>
      </w:r>
      <w:r>
        <w:instrText xml:space="preserve"> SEQ Table \* ARABIC </w:instrText>
      </w:r>
      <w:r>
        <w:fldChar w:fldCharType="separate"/>
      </w:r>
      <w:r w:rsidR="00296BB9">
        <w:rPr>
          <w:noProof/>
        </w:rPr>
        <w:t>1</w:t>
      </w:r>
      <w:r>
        <w:fldChar w:fldCharType="end"/>
      </w:r>
      <w:bookmarkEnd w:id="3"/>
      <w:r>
        <w:t>. Theoretical reference PDP of UMi CDL-C with BS beam 1.</w:t>
      </w:r>
    </w:p>
    <w:tbl>
      <w:tblPr>
        <w:tblStyle w:val="TableGrid"/>
        <w:tblW w:w="0" w:type="auto"/>
        <w:jc w:val="center"/>
        <w:tblLook w:val="04A0" w:firstRow="1" w:lastRow="0" w:firstColumn="1" w:lastColumn="0" w:noHBand="0" w:noVBand="1"/>
      </w:tblPr>
      <w:tblGrid>
        <w:gridCol w:w="1276"/>
        <w:gridCol w:w="1273"/>
        <w:gridCol w:w="1562"/>
      </w:tblGrid>
      <w:tr w:rsidR="00925204" w:rsidRPr="00623756" w14:paraId="59DAFA01" w14:textId="77777777" w:rsidTr="00035AB7">
        <w:trPr>
          <w:jc w:val="center"/>
        </w:trPr>
        <w:tc>
          <w:tcPr>
            <w:tcW w:w="1276" w:type="dxa"/>
            <w:shd w:val="clear" w:color="auto" w:fill="D9D9D9" w:themeFill="background1" w:themeFillShade="D9"/>
          </w:tcPr>
          <w:p w14:paraId="217FF64E" w14:textId="6B84E68D" w:rsidR="00925204" w:rsidRPr="00623756" w:rsidRDefault="00925204" w:rsidP="00925204">
            <w:pPr>
              <w:pStyle w:val="TAC"/>
              <w:rPr>
                <w:lang w:val="en-US"/>
              </w:rPr>
            </w:pPr>
            <w:r w:rsidRPr="00623756">
              <w:rPr>
                <w:b/>
                <w:bCs/>
                <w:lang w:val="en-US" w:eastAsia="zh-CN"/>
              </w:rPr>
              <w:t>Cluster #</w:t>
            </w:r>
          </w:p>
        </w:tc>
        <w:tc>
          <w:tcPr>
            <w:tcW w:w="1273" w:type="dxa"/>
            <w:shd w:val="clear" w:color="auto" w:fill="D9D9D9" w:themeFill="background1" w:themeFillShade="D9"/>
          </w:tcPr>
          <w:p w14:paraId="4518D1B2" w14:textId="648D9C9E" w:rsidR="00925204" w:rsidRPr="00623756" w:rsidRDefault="00925204" w:rsidP="00925204">
            <w:pPr>
              <w:pStyle w:val="TAC"/>
              <w:rPr>
                <w:lang w:val="en-US"/>
              </w:rPr>
            </w:pPr>
            <w:r w:rsidRPr="00623756">
              <w:rPr>
                <w:b/>
                <w:bCs/>
                <w:lang w:val="en-US" w:eastAsia="zh-CN"/>
              </w:rPr>
              <w:t>Delay [ns]</w:t>
            </w:r>
          </w:p>
        </w:tc>
        <w:tc>
          <w:tcPr>
            <w:tcW w:w="1562" w:type="dxa"/>
            <w:shd w:val="clear" w:color="auto" w:fill="D9D9D9" w:themeFill="background1" w:themeFillShade="D9"/>
          </w:tcPr>
          <w:p w14:paraId="64317ED1" w14:textId="27BE3ABB" w:rsidR="00925204" w:rsidRPr="00623756" w:rsidRDefault="00925204" w:rsidP="00925204">
            <w:pPr>
              <w:pStyle w:val="TAC"/>
              <w:rPr>
                <w:lang w:val="en-US"/>
              </w:rPr>
            </w:pPr>
            <w:r w:rsidRPr="00623756">
              <w:rPr>
                <w:b/>
                <w:bCs/>
                <w:lang w:val="en-US" w:eastAsia="zh-CN"/>
              </w:rPr>
              <w:t>Power [dB]</w:t>
            </w:r>
          </w:p>
        </w:tc>
      </w:tr>
      <w:tr w:rsidR="00792746" w:rsidRPr="00623756" w14:paraId="7855F275" w14:textId="77777777" w:rsidTr="00035AB7">
        <w:trPr>
          <w:jc w:val="center"/>
        </w:trPr>
        <w:tc>
          <w:tcPr>
            <w:tcW w:w="1276" w:type="dxa"/>
          </w:tcPr>
          <w:p w14:paraId="51A963E8" w14:textId="473A9B69" w:rsidR="00792746" w:rsidRPr="00623756" w:rsidRDefault="00792746" w:rsidP="00EB40FF">
            <w:pPr>
              <w:pStyle w:val="TAC"/>
              <w:rPr>
                <w:rFonts w:eastAsia="SimSun"/>
                <w:lang w:val="en-US"/>
              </w:rPr>
            </w:pPr>
            <w:r w:rsidRPr="00623756">
              <w:rPr>
                <w:rFonts w:eastAsia="SimSun"/>
                <w:lang w:val="en-US"/>
              </w:rPr>
              <w:t>1</w:t>
            </w:r>
          </w:p>
        </w:tc>
        <w:tc>
          <w:tcPr>
            <w:tcW w:w="1273" w:type="dxa"/>
          </w:tcPr>
          <w:p w14:paraId="3E0F6C51" w14:textId="6DF100F6" w:rsidR="00792746" w:rsidRPr="00623756" w:rsidRDefault="00792746" w:rsidP="00EB40FF">
            <w:pPr>
              <w:pStyle w:val="TAC"/>
              <w:rPr>
                <w:rFonts w:eastAsia="SimSun"/>
                <w:lang w:val="en-US"/>
              </w:rPr>
            </w:pPr>
            <w:r w:rsidRPr="00623756">
              <w:rPr>
                <w:rFonts w:eastAsia="SimSun"/>
                <w:lang w:val="en-US"/>
              </w:rPr>
              <w:t>0</w:t>
            </w:r>
          </w:p>
        </w:tc>
        <w:tc>
          <w:tcPr>
            <w:tcW w:w="1562" w:type="dxa"/>
          </w:tcPr>
          <w:p w14:paraId="329F7DCC" w14:textId="66017245" w:rsidR="00792746" w:rsidRPr="00623756" w:rsidRDefault="00792746" w:rsidP="00EB40FF">
            <w:pPr>
              <w:pStyle w:val="TAC"/>
              <w:rPr>
                <w:rFonts w:eastAsia="SimSun"/>
                <w:lang w:val="en-US"/>
              </w:rPr>
            </w:pPr>
            <w:r w:rsidRPr="00623756">
              <w:rPr>
                <w:rFonts w:eastAsia="SimSun"/>
                <w:lang w:val="en-US"/>
              </w:rPr>
              <w:t>-25.0</w:t>
            </w:r>
          </w:p>
        </w:tc>
      </w:tr>
      <w:tr w:rsidR="00792746" w:rsidRPr="00623756" w14:paraId="0483FEF7" w14:textId="77777777" w:rsidTr="00035AB7">
        <w:trPr>
          <w:jc w:val="center"/>
        </w:trPr>
        <w:tc>
          <w:tcPr>
            <w:tcW w:w="1276" w:type="dxa"/>
          </w:tcPr>
          <w:p w14:paraId="1666123F" w14:textId="2E68E1FD" w:rsidR="00792746" w:rsidRPr="00623756" w:rsidRDefault="00792746" w:rsidP="00EB40FF">
            <w:pPr>
              <w:pStyle w:val="TAC"/>
              <w:rPr>
                <w:rFonts w:eastAsia="SimSun"/>
                <w:lang w:val="en-US"/>
              </w:rPr>
            </w:pPr>
            <w:r w:rsidRPr="00623756">
              <w:rPr>
                <w:rFonts w:eastAsia="SimSun"/>
                <w:lang w:val="en-US"/>
              </w:rPr>
              <w:t>2</w:t>
            </w:r>
          </w:p>
        </w:tc>
        <w:tc>
          <w:tcPr>
            <w:tcW w:w="1273" w:type="dxa"/>
          </w:tcPr>
          <w:p w14:paraId="2EC77C72" w14:textId="06F2B05A" w:rsidR="00792746" w:rsidRPr="00623756" w:rsidRDefault="00792746" w:rsidP="00EB40FF">
            <w:pPr>
              <w:pStyle w:val="TAC"/>
              <w:rPr>
                <w:rFonts w:eastAsia="SimSun"/>
                <w:lang w:val="en-US"/>
              </w:rPr>
            </w:pPr>
            <w:r w:rsidRPr="00623756">
              <w:rPr>
                <w:rFonts w:eastAsia="SimSun"/>
                <w:lang w:val="en-US"/>
              </w:rPr>
              <w:t>13</w:t>
            </w:r>
          </w:p>
        </w:tc>
        <w:tc>
          <w:tcPr>
            <w:tcW w:w="1562" w:type="dxa"/>
          </w:tcPr>
          <w:p w14:paraId="2E2FF661" w14:textId="4D3A2283" w:rsidR="00792746" w:rsidRPr="00623756" w:rsidRDefault="00792746" w:rsidP="00EB40FF">
            <w:pPr>
              <w:pStyle w:val="TAC"/>
              <w:rPr>
                <w:rFonts w:eastAsia="SimSun"/>
                <w:lang w:val="en-US"/>
              </w:rPr>
            </w:pPr>
            <w:r w:rsidRPr="00623756">
              <w:rPr>
                <w:rFonts w:eastAsia="SimSun"/>
                <w:lang w:val="en-US"/>
              </w:rPr>
              <w:t>-18.0</w:t>
            </w:r>
          </w:p>
        </w:tc>
      </w:tr>
      <w:tr w:rsidR="00792746" w:rsidRPr="00623756" w14:paraId="2E9CC54D" w14:textId="77777777" w:rsidTr="00035AB7">
        <w:trPr>
          <w:jc w:val="center"/>
        </w:trPr>
        <w:tc>
          <w:tcPr>
            <w:tcW w:w="1276" w:type="dxa"/>
          </w:tcPr>
          <w:p w14:paraId="1C6D2621" w14:textId="08B26E65" w:rsidR="00792746" w:rsidRPr="00623756" w:rsidRDefault="00792746" w:rsidP="00EB40FF">
            <w:pPr>
              <w:pStyle w:val="TAC"/>
              <w:rPr>
                <w:rFonts w:eastAsia="SimSun"/>
                <w:lang w:val="en-US"/>
              </w:rPr>
            </w:pPr>
            <w:r w:rsidRPr="00623756">
              <w:rPr>
                <w:rFonts w:eastAsia="SimSun"/>
                <w:lang w:val="en-US"/>
              </w:rPr>
              <w:t>3</w:t>
            </w:r>
          </w:p>
        </w:tc>
        <w:tc>
          <w:tcPr>
            <w:tcW w:w="1273" w:type="dxa"/>
          </w:tcPr>
          <w:p w14:paraId="6BF4B6D7" w14:textId="27641755" w:rsidR="00792746" w:rsidRPr="00623756" w:rsidRDefault="00792746" w:rsidP="00EB40FF">
            <w:pPr>
              <w:pStyle w:val="TAC"/>
              <w:rPr>
                <w:rFonts w:eastAsia="SimSun"/>
                <w:lang w:val="en-US"/>
              </w:rPr>
            </w:pPr>
            <w:r w:rsidRPr="00623756">
              <w:rPr>
                <w:rFonts w:eastAsia="SimSun"/>
                <w:lang w:val="en-US"/>
              </w:rPr>
              <w:t>13</w:t>
            </w:r>
          </w:p>
        </w:tc>
        <w:tc>
          <w:tcPr>
            <w:tcW w:w="1562" w:type="dxa"/>
          </w:tcPr>
          <w:p w14:paraId="3B346B5A" w14:textId="4A4ADD85" w:rsidR="00792746" w:rsidRPr="00623756" w:rsidRDefault="00792746" w:rsidP="00EB40FF">
            <w:pPr>
              <w:pStyle w:val="TAC"/>
              <w:rPr>
                <w:rFonts w:eastAsia="SimSun"/>
                <w:lang w:val="en-US"/>
              </w:rPr>
            </w:pPr>
            <w:r w:rsidRPr="00623756">
              <w:rPr>
                <w:rFonts w:eastAsia="SimSun"/>
                <w:lang w:val="en-US"/>
              </w:rPr>
              <w:t>-29.6</w:t>
            </w:r>
          </w:p>
        </w:tc>
      </w:tr>
      <w:tr w:rsidR="00792746" w:rsidRPr="00623756" w14:paraId="44193962" w14:textId="77777777" w:rsidTr="00035AB7">
        <w:trPr>
          <w:jc w:val="center"/>
        </w:trPr>
        <w:tc>
          <w:tcPr>
            <w:tcW w:w="1276" w:type="dxa"/>
          </w:tcPr>
          <w:p w14:paraId="53304696" w14:textId="4041D71B" w:rsidR="00792746" w:rsidRPr="00623756" w:rsidRDefault="00792746" w:rsidP="00EB40FF">
            <w:pPr>
              <w:pStyle w:val="TAC"/>
              <w:rPr>
                <w:rFonts w:eastAsia="SimSun"/>
                <w:lang w:val="en-US"/>
              </w:rPr>
            </w:pPr>
            <w:r w:rsidRPr="00623756">
              <w:rPr>
                <w:rFonts w:eastAsia="SimSun"/>
                <w:lang w:val="en-US"/>
              </w:rPr>
              <w:t>4</w:t>
            </w:r>
          </w:p>
        </w:tc>
        <w:tc>
          <w:tcPr>
            <w:tcW w:w="1273" w:type="dxa"/>
          </w:tcPr>
          <w:p w14:paraId="16ABF3B7" w14:textId="45DFD8EB" w:rsidR="00792746" w:rsidRPr="00623756" w:rsidRDefault="00792746" w:rsidP="00EB40FF">
            <w:pPr>
              <w:pStyle w:val="TAC"/>
              <w:rPr>
                <w:rFonts w:eastAsia="SimSun"/>
                <w:lang w:val="en-US"/>
              </w:rPr>
            </w:pPr>
            <w:r w:rsidRPr="00623756">
              <w:rPr>
                <w:rFonts w:eastAsia="SimSun"/>
                <w:lang w:val="en-US"/>
              </w:rPr>
              <w:t>13</w:t>
            </w:r>
          </w:p>
        </w:tc>
        <w:tc>
          <w:tcPr>
            <w:tcW w:w="1562" w:type="dxa"/>
          </w:tcPr>
          <w:p w14:paraId="5FB1F082" w14:textId="352120AB" w:rsidR="00792746" w:rsidRPr="00623756" w:rsidRDefault="00792746" w:rsidP="00EB40FF">
            <w:pPr>
              <w:pStyle w:val="TAC"/>
              <w:rPr>
                <w:rFonts w:eastAsia="SimSun"/>
                <w:lang w:val="en-US"/>
              </w:rPr>
            </w:pPr>
            <w:r w:rsidRPr="00623756">
              <w:rPr>
                <w:rFonts w:eastAsia="SimSun"/>
                <w:lang w:val="en-US"/>
              </w:rPr>
              <w:t>-21.1</w:t>
            </w:r>
          </w:p>
        </w:tc>
      </w:tr>
      <w:tr w:rsidR="00792746" w:rsidRPr="00623756" w14:paraId="55A4F619" w14:textId="77777777" w:rsidTr="00035AB7">
        <w:trPr>
          <w:jc w:val="center"/>
        </w:trPr>
        <w:tc>
          <w:tcPr>
            <w:tcW w:w="1276" w:type="dxa"/>
          </w:tcPr>
          <w:p w14:paraId="65E4B290" w14:textId="38E60C6A" w:rsidR="00792746" w:rsidRPr="00623756" w:rsidRDefault="00792746" w:rsidP="00EB40FF">
            <w:pPr>
              <w:pStyle w:val="TAC"/>
              <w:rPr>
                <w:rFonts w:eastAsia="SimSun"/>
                <w:lang w:val="en-US"/>
              </w:rPr>
            </w:pPr>
            <w:r w:rsidRPr="00623756">
              <w:rPr>
                <w:rFonts w:eastAsia="SimSun"/>
                <w:lang w:val="en-US"/>
              </w:rPr>
              <w:t>5</w:t>
            </w:r>
          </w:p>
        </w:tc>
        <w:tc>
          <w:tcPr>
            <w:tcW w:w="1273" w:type="dxa"/>
          </w:tcPr>
          <w:p w14:paraId="0067A971" w14:textId="37917C53" w:rsidR="00792746" w:rsidRPr="00623756" w:rsidRDefault="00792746" w:rsidP="00EB40FF">
            <w:pPr>
              <w:pStyle w:val="TAC"/>
              <w:rPr>
                <w:rFonts w:eastAsia="SimSun"/>
                <w:lang w:val="en-US"/>
              </w:rPr>
            </w:pPr>
            <w:r w:rsidRPr="00623756">
              <w:rPr>
                <w:rFonts w:eastAsia="SimSun"/>
                <w:lang w:val="en-US"/>
              </w:rPr>
              <w:t>14</w:t>
            </w:r>
          </w:p>
        </w:tc>
        <w:tc>
          <w:tcPr>
            <w:tcW w:w="1562" w:type="dxa"/>
          </w:tcPr>
          <w:p w14:paraId="56B2E7EB" w14:textId="52EF026F" w:rsidR="00792746" w:rsidRPr="00623756" w:rsidRDefault="00792746" w:rsidP="00EB40FF">
            <w:pPr>
              <w:pStyle w:val="TAC"/>
              <w:rPr>
                <w:rFonts w:eastAsia="SimSun"/>
                <w:lang w:val="en-US"/>
              </w:rPr>
            </w:pPr>
            <w:r w:rsidRPr="00623756">
              <w:rPr>
                <w:rFonts w:eastAsia="SimSun"/>
                <w:lang w:val="en-US"/>
              </w:rPr>
              <w:t>-25.1</w:t>
            </w:r>
          </w:p>
        </w:tc>
      </w:tr>
      <w:tr w:rsidR="00792746" w:rsidRPr="00623756" w14:paraId="2E57C3AC" w14:textId="77777777" w:rsidTr="00035AB7">
        <w:trPr>
          <w:jc w:val="center"/>
        </w:trPr>
        <w:tc>
          <w:tcPr>
            <w:tcW w:w="1276" w:type="dxa"/>
          </w:tcPr>
          <w:p w14:paraId="3D0FB1BB" w14:textId="6C76FDAC" w:rsidR="00792746" w:rsidRPr="00623756" w:rsidRDefault="00792746" w:rsidP="00EB40FF">
            <w:pPr>
              <w:pStyle w:val="TAC"/>
              <w:rPr>
                <w:rFonts w:eastAsia="SimSun"/>
                <w:lang w:val="en-US"/>
              </w:rPr>
            </w:pPr>
            <w:r w:rsidRPr="00623756">
              <w:rPr>
                <w:rFonts w:eastAsia="SimSun"/>
                <w:lang w:val="en-US"/>
              </w:rPr>
              <w:t>6</w:t>
            </w:r>
          </w:p>
        </w:tc>
        <w:tc>
          <w:tcPr>
            <w:tcW w:w="1273" w:type="dxa"/>
          </w:tcPr>
          <w:p w14:paraId="0E135E91" w14:textId="635B4488" w:rsidR="00792746" w:rsidRPr="00623756" w:rsidRDefault="00792746" w:rsidP="00EB40FF">
            <w:pPr>
              <w:pStyle w:val="TAC"/>
              <w:rPr>
                <w:rFonts w:eastAsia="SimSun"/>
                <w:lang w:val="en-US"/>
              </w:rPr>
            </w:pPr>
            <w:r w:rsidRPr="00623756">
              <w:rPr>
                <w:rFonts w:eastAsia="SimSun"/>
                <w:lang w:val="en-US"/>
              </w:rPr>
              <w:t>38</w:t>
            </w:r>
          </w:p>
        </w:tc>
        <w:tc>
          <w:tcPr>
            <w:tcW w:w="1562" w:type="dxa"/>
          </w:tcPr>
          <w:p w14:paraId="21D669F8" w14:textId="23488DBD" w:rsidR="00792746" w:rsidRPr="00623756" w:rsidRDefault="00792746" w:rsidP="00EB40FF">
            <w:pPr>
              <w:pStyle w:val="TAC"/>
              <w:rPr>
                <w:rFonts w:eastAsia="SimSun"/>
                <w:lang w:val="en-US"/>
              </w:rPr>
            </w:pPr>
            <w:r w:rsidRPr="00623756">
              <w:rPr>
                <w:rFonts w:eastAsia="SimSun"/>
                <w:lang w:val="en-US"/>
              </w:rPr>
              <w:t>0.0</w:t>
            </w:r>
          </w:p>
        </w:tc>
      </w:tr>
      <w:tr w:rsidR="00792746" w:rsidRPr="00623756" w14:paraId="251B56D3" w14:textId="77777777" w:rsidTr="00035AB7">
        <w:trPr>
          <w:jc w:val="center"/>
        </w:trPr>
        <w:tc>
          <w:tcPr>
            <w:tcW w:w="1276" w:type="dxa"/>
          </w:tcPr>
          <w:p w14:paraId="2044B7CB" w14:textId="2BEE8E0C" w:rsidR="00792746" w:rsidRPr="00623756" w:rsidRDefault="00792746" w:rsidP="00EB40FF">
            <w:pPr>
              <w:pStyle w:val="TAC"/>
              <w:rPr>
                <w:rFonts w:eastAsia="SimSun"/>
                <w:lang w:val="en-US"/>
              </w:rPr>
            </w:pPr>
            <w:r w:rsidRPr="00623756">
              <w:rPr>
                <w:rFonts w:eastAsia="SimSun"/>
                <w:lang w:val="en-US"/>
              </w:rPr>
              <w:t>7</w:t>
            </w:r>
          </w:p>
        </w:tc>
        <w:tc>
          <w:tcPr>
            <w:tcW w:w="1273" w:type="dxa"/>
          </w:tcPr>
          <w:p w14:paraId="53B5FC72" w14:textId="4B0901A7" w:rsidR="00792746" w:rsidRPr="00623756" w:rsidRDefault="00792746" w:rsidP="00EB40FF">
            <w:pPr>
              <w:pStyle w:val="TAC"/>
              <w:rPr>
                <w:rFonts w:eastAsia="SimSun"/>
                <w:lang w:val="en-US"/>
              </w:rPr>
            </w:pPr>
            <w:r w:rsidRPr="00623756">
              <w:rPr>
                <w:rFonts w:eastAsia="SimSun"/>
                <w:lang w:val="en-US"/>
              </w:rPr>
              <w:t>39</w:t>
            </w:r>
          </w:p>
        </w:tc>
        <w:tc>
          <w:tcPr>
            <w:tcW w:w="1562" w:type="dxa"/>
          </w:tcPr>
          <w:p w14:paraId="16EE4C96" w14:textId="317250AC" w:rsidR="00792746" w:rsidRPr="00623756" w:rsidRDefault="00792746" w:rsidP="00EB40FF">
            <w:pPr>
              <w:pStyle w:val="TAC"/>
              <w:rPr>
                <w:rFonts w:eastAsia="SimSun"/>
                <w:lang w:val="en-US"/>
              </w:rPr>
            </w:pPr>
            <w:r w:rsidRPr="00623756">
              <w:rPr>
                <w:rFonts w:eastAsia="SimSun"/>
                <w:lang w:val="en-US"/>
              </w:rPr>
              <w:t>-2.6</w:t>
            </w:r>
          </w:p>
        </w:tc>
      </w:tr>
      <w:tr w:rsidR="00792746" w:rsidRPr="00623756" w14:paraId="12A9F9BC" w14:textId="77777777" w:rsidTr="00035AB7">
        <w:trPr>
          <w:jc w:val="center"/>
        </w:trPr>
        <w:tc>
          <w:tcPr>
            <w:tcW w:w="1276" w:type="dxa"/>
          </w:tcPr>
          <w:p w14:paraId="7D312E4D" w14:textId="79CC1ED3" w:rsidR="00792746" w:rsidRPr="00623756" w:rsidRDefault="00792746" w:rsidP="00EB40FF">
            <w:pPr>
              <w:pStyle w:val="TAC"/>
              <w:rPr>
                <w:rFonts w:eastAsia="SimSun"/>
                <w:lang w:val="en-US"/>
              </w:rPr>
            </w:pPr>
            <w:r w:rsidRPr="00623756">
              <w:rPr>
                <w:rFonts w:eastAsia="SimSun"/>
                <w:lang w:val="en-US"/>
              </w:rPr>
              <w:t>8</w:t>
            </w:r>
          </w:p>
        </w:tc>
        <w:tc>
          <w:tcPr>
            <w:tcW w:w="1273" w:type="dxa"/>
          </w:tcPr>
          <w:p w14:paraId="78DCA32C" w14:textId="3391515D" w:rsidR="00792746" w:rsidRPr="00623756" w:rsidRDefault="00792746" w:rsidP="00EB40FF">
            <w:pPr>
              <w:pStyle w:val="TAC"/>
              <w:rPr>
                <w:rFonts w:eastAsia="SimSun"/>
                <w:lang w:val="en-US"/>
              </w:rPr>
            </w:pPr>
            <w:r w:rsidRPr="00623756">
              <w:rPr>
                <w:rFonts w:eastAsia="SimSun"/>
                <w:lang w:val="en-US"/>
              </w:rPr>
              <w:t>39</w:t>
            </w:r>
          </w:p>
        </w:tc>
        <w:tc>
          <w:tcPr>
            <w:tcW w:w="1562" w:type="dxa"/>
          </w:tcPr>
          <w:p w14:paraId="522DA8A7" w14:textId="098D9521" w:rsidR="00792746" w:rsidRPr="00623756" w:rsidRDefault="00792746" w:rsidP="00EB40FF">
            <w:pPr>
              <w:pStyle w:val="TAC"/>
              <w:rPr>
                <w:rFonts w:eastAsia="SimSun"/>
                <w:lang w:val="en-US"/>
              </w:rPr>
            </w:pPr>
            <w:r w:rsidRPr="00623756">
              <w:rPr>
                <w:rFonts w:eastAsia="SimSun"/>
                <w:lang w:val="en-US"/>
              </w:rPr>
              <w:t>-4.1</w:t>
            </w:r>
          </w:p>
        </w:tc>
      </w:tr>
      <w:tr w:rsidR="00792746" w:rsidRPr="00623756" w14:paraId="4164E4EC" w14:textId="77777777" w:rsidTr="00035AB7">
        <w:trPr>
          <w:jc w:val="center"/>
        </w:trPr>
        <w:tc>
          <w:tcPr>
            <w:tcW w:w="1276" w:type="dxa"/>
          </w:tcPr>
          <w:p w14:paraId="060C7914" w14:textId="26C774E6" w:rsidR="00792746" w:rsidRPr="00623756" w:rsidRDefault="00792746" w:rsidP="00EB40FF">
            <w:pPr>
              <w:pStyle w:val="TAC"/>
              <w:rPr>
                <w:rFonts w:eastAsia="SimSun"/>
                <w:lang w:val="en-US"/>
              </w:rPr>
            </w:pPr>
            <w:r w:rsidRPr="00623756">
              <w:rPr>
                <w:rFonts w:eastAsia="SimSun"/>
                <w:lang w:val="en-US"/>
              </w:rPr>
              <w:t>9</w:t>
            </w:r>
          </w:p>
        </w:tc>
        <w:tc>
          <w:tcPr>
            <w:tcW w:w="1273" w:type="dxa"/>
          </w:tcPr>
          <w:p w14:paraId="6A34341E" w14:textId="68EB33A0" w:rsidR="00792746" w:rsidRPr="00623756" w:rsidRDefault="00792746" w:rsidP="00EB40FF">
            <w:pPr>
              <w:pStyle w:val="TAC"/>
              <w:rPr>
                <w:rFonts w:eastAsia="SimSun"/>
                <w:lang w:val="en-US"/>
              </w:rPr>
            </w:pPr>
            <w:r w:rsidRPr="00623756">
              <w:rPr>
                <w:rFonts w:eastAsia="SimSun"/>
                <w:lang w:val="en-US"/>
              </w:rPr>
              <w:t>40</w:t>
            </w:r>
          </w:p>
        </w:tc>
        <w:tc>
          <w:tcPr>
            <w:tcW w:w="1562" w:type="dxa"/>
          </w:tcPr>
          <w:p w14:paraId="2D1FD114" w14:textId="179EC0C6" w:rsidR="00792746" w:rsidRPr="00623756" w:rsidRDefault="00792746" w:rsidP="00EB40FF">
            <w:pPr>
              <w:pStyle w:val="TAC"/>
              <w:rPr>
                <w:rFonts w:eastAsia="SimSun"/>
                <w:lang w:val="en-US"/>
              </w:rPr>
            </w:pPr>
            <w:r w:rsidRPr="00623756">
              <w:rPr>
                <w:rFonts w:eastAsia="SimSun"/>
                <w:lang w:val="en-US"/>
              </w:rPr>
              <w:t>-38.9</w:t>
            </w:r>
          </w:p>
        </w:tc>
      </w:tr>
      <w:tr w:rsidR="00792746" w:rsidRPr="00623756" w14:paraId="3B79BB7E" w14:textId="77777777" w:rsidTr="00035AB7">
        <w:trPr>
          <w:jc w:val="center"/>
        </w:trPr>
        <w:tc>
          <w:tcPr>
            <w:tcW w:w="1276" w:type="dxa"/>
          </w:tcPr>
          <w:p w14:paraId="00B0D277" w14:textId="3B6630DB" w:rsidR="00792746" w:rsidRPr="00623756" w:rsidRDefault="00792746" w:rsidP="00EB40FF">
            <w:pPr>
              <w:pStyle w:val="TAC"/>
              <w:rPr>
                <w:rFonts w:eastAsia="SimSun"/>
                <w:lang w:val="en-US"/>
              </w:rPr>
            </w:pPr>
            <w:r w:rsidRPr="00623756">
              <w:rPr>
                <w:rFonts w:eastAsia="SimSun"/>
                <w:lang w:val="en-US"/>
              </w:rPr>
              <w:t>10</w:t>
            </w:r>
          </w:p>
        </w:tc>
        <w:tc>
          <w:tcPr>
            <w:tcW w:w="1273" w:type="dxa"/>
          </w:tcPr>
          <w:p w14:paraId="305C644E" w14:textId="22286EF9" w:rsidR="00792746" w:rsidRPr="00623756" w:rsidRDefault="00792746" w:rsidP="00EB40FF">
            <w:pPr>
              <w:pStyle w:val="TAC"/>
              <w:rPr>
                <w:rFonts w:eastAsia="SimSun"/>
                <w:lang w:val="en-US"/>
              </w:rPr>
            </w:pPr>
            <w:r w:rsidRPr="00623756">
              <w:rPr>
                <w:rFonts w:eastAsia="SimSun"/>
                <w:lang w:val="en-US"/>
              </w:rPr>
              <w:t>48</w:t>
            </w:r>
          </w:p>
        </w:tc>
        <w:tc>
          <w:tcPr>
            <w:tcW w:w="1562" w:type="dxa"/>
          </w:tcPr>
          <w:p w14:paraId="1FE71E4F" w14:textId="40561EBB" w:rsidR="00792746" w:rsidRPr="00623756" w:rsidRDefault="00792746" w:rsidP="00EB40FF">
            <w:pPr>
              <w:pStyle w:val="TAC"/>
              <w:rPr>
                <w:rFonts w:eastAsia="SimSun"/>
                <w:lang w:val="en-US"/>
              </w:rPr>
            </w:pPr>
            <w:r w:rsidRPr="00623756">
              <w:rPr>
                <w:rFonts w:eastAsia="SimSun"/>
                <w:lang w:val="en-US"/>
              </w:rPr>
              <w:t>-35.3</w:t>
            </w:r>
          </w:p>
        </w:tc>
      </w:tr>
      <w:tr w:rsidR="00792746" w:rsidRPr="00623756" w14:paraId="03E3D3A9" w14:textId="77777777" w:rsidTr="00035AB7">
        <w:trPr>
          <w:jc w:val="center"/>
        </w:trPr>
        <w:tc>
          <w:tcPr>
            <w:tcW w:w="1276" w:type="dxa"/>
          </w:tcPr>
          <w:p w14:paraId="430BC762" w14:textId="2351514D" w:rsidR="00792746" w:rsidRPr="00623756" w:rsidRDefault="00792746" w:rsidP="00EB40FF">
            <w:pPr>
              <w:pStyle w:val="TAC"/>
              <w:rPr>
                <w:rFonts w:eastAsia="SimSun"/>
                <w:lang w:val="en-US"/>
              </w:rPr>
            </w:pPr>
            <w:r w:rsidRPr="00623756">
              <w:rPr>
                <w:rFonts w:eastAsia="SimSun"/>
                <w:lang w:val="en-US"/>
              </w:rPr>
              <w:t>11</w:t>
            </w:r>
          </w:p>
        </w:tc>
        <w:tc>
          <w:tcPr>
            <w:tcW w:w="1273" w:type="dxa"/>
          </w:tcPr>
          <w:p w14:paraId="06F5C590" w14:textId="043604E0" w:rsidR="00792746" w:rsidRPr="00623756" w:rsidRDefault="00792746" w:rsidP="00EB40FF">
            <w:pPr>
              <w:pStyle w:val="TAC"/>
              <w:rPr>
                <w:rFonts w:eastAsia="SimSun"/>
                <w:lang w:val="en-US"/>
              </w:rPr>
            </w:pPr>
            <w:r w:rsidRPr="00623756">
              <w:rPr>
                <w:rFonts w:eastAsia="SimSun"/>
                <w:lang w:val="en-US"/>
              </w:rPr>
              <w:t>49</w:t>
            </w:r>
          </w:p>
        </w:tc>
        <w:tc>
          <w:tcPr>
            <w:tcW w:w="1562" w:type="dxa"/>
          </w:tcPr>
          <w:p w14:paraId="28441271" w14:textId="42E5CB9E" w:rsidR="00792746" w:rsidRPr="00623756" w:rsidRDefault="00792746" w:rsidP="00EB40FF">
            <w:pPr>
              <w:pStyle w:val="TAC"/>
              <w:rPr>
                <w:rFonts w:eastAsia="SimSun"/>
                <w:lang w:val="en-US"/>
              </w:rPr>
            </w:pPr>
            <w:r w:rsidRPr="00623756">
              <w:rPr>
                <w:rFonts w:eastAsia="SimSun"/>
                <w:lang w:val="en-US"/>
              </w:rPr>
              <w:t>-34.5</w:t>
            </w:r>
          </w:p>
        </w:tc>
      </w:tr>
      <w:tr w:rsidR="00792746" w:rsidRPr="00623756" w14:paraId="7EE8B84F" w14:textId="77777777" w:rsidTr="00035AB7">
        <w:trPr>
          <w:jc w:val="center"/>
        </w:trPr>
        <w:tc>
          <w:tcPr>
            <w:tcW w:w="1276" w:type="dxa"/>
          </w:tcPr>
          <w:p w14:paraId="57898CAD" w14:textId="4390968C" w:rsidR="00792746" w:rsidRPr="00623756" w:rsidRDefault="00792746" w:rsidP="00EB40FF">
            <w:pPr>
              <w:pStyle w:val="TAC"/>
              <w:rPr>
                <w:rFonts w:eastAsia="SimSun"/>
                <w:lang w:val="en-US"/>
              </w:rPr>
            </w:pPr>
            <w:r w:rsidRPr="00623756">
              <w:rPr>
                <w:rFonts w:eastAsia="SimSun"/>
                <w:lang w:val="en-US"/>
              </w:rPr>
              <w:t>12</w:t>
            </w:r>
          </w:p>
        </w:tc>
        <w:tc>
          <w:tcPr>
            <w:tcW w:w="1273" w:type="dxa"/>
          </w:tcPr>
          <w:p w14:paraId="008B0619" w14:textId="2765C49E" w:rsidR="00792746" w:rsidRPr="00623756" w:rsidRDefault="00792746" w:rsidP="00EB40FF">
            <w:pPr>
              <w:pStyle w:val="TAC"/>
              <w:rPr>
                <w:rFonts w:eastAsia="SimSun"/>
                <w:lang w:val="en-US"/>
              </w:rPr>
            </w:pPr>
            <w:r w:rsidRPr="00623756">
              <w:rPr>
                <w:rFonts w:eastAsia="SimSun"/>
                <w:lang w:val="en-US"/>
              </w:rPr>
              <w:t>56</w:t>
            </w:r>
          </w:p>
        </w:tc>
        <w:tc>
          <w:tcPr>
            <w:tcW w:w="1562" w:type="dxa"/>
          </w:tcPr>
          <w:p w14:paraId="2BC08546" w14:textId="04C14485" w:rsidR="00792746" w:rsidRPr="00623756" w:rsidRDefault="00792746" w:rsidP="00EB40FF">
            <w:pPr>
              <w:pStyle w:val="TAC"/>
              <w:rPr>
                <w:rFonts w:eastAsia="SimSun"/>
                <w:lang w:val="en-US"/>
              </w:rPr>
            </w:pPr>
            <w:r w:rsidRPr="00623756">
              <w:rPr>
                <w:rFonts w:eastAsia="SimSun"/>
                <w:lang w:val="en-US"/>
              </w:rPr>
              <w:t>-40.2</w:t>
            </w:r>
          </w:p>
        </w:tc>
      </w:tr>
      <w:tr w:rsidR="00792746" w:rsidRPr="00623756" w14:paraId="5E6D055B" w14:textId="77777777" w:rsidTr="00035AB7">
        <w:trPr>
          <w:jc w:val="center"/>
        </w:trPr>
        <w:tc>
          <w:tcPr>
            <w:tcW w:w="1276" w:type="dxa"/>
          </w:tcPr>
          <w:p w14:paraId="73F9573F" w14:textId="2F954C87" w:rsidR="00792746" w:rsidRPr="00623756" w:rsidRDefault="00792746" w:rsidP="00EB40FF">
            <w:pPr>
              <w:pStyle w:val="TAC"/>
              <w:rPr>
                <w:rFonts w:eastAsia="SimSun"/>
                <w:lang w:val="en-US"/>
              </w:rPr>
            </w:pPr>
            <w:r w:rsidRPr="00623756">
              <w:rPr>
                <w:rFonts w:eastAsia="SimSun"/>
                <w:lang w:val="en-US"/>
              </w:rPr>
              <w:t>13</w:t>
            </w:r>
          </w:p>
        </w:tc>
        <w:tc>
          <w:tcPr>
            <w:tcW w:w="1273" w:type="dxa"/>
          </w:tcPr>
          <w:p w14:paraId="48C656D8" w14:textId="0634A091" w:rsidR="00792746" w:rsidRPr="00623756" w:rsidRDefault="00792746" w:rsidP="00EB40FF">
            <w:pPr>
              <w:pStyle w:val="TAC"/>
              <w:rPr>
                <w:rFonts w:eastAsia="SimSun"/>
                <w:lang w:val="en-US"/>
              </w:rPr>
            </w:pPr>
            <w:r w:rsidRPr="00623756">
              <w:rPr>
                <w:rFonts w:eastAsia="SimSun"/>
                <w:lang w:val="en-US"/>
              </w:rPr>
              <w:t>74</w:t>
            </w:r>
          </w:p>
        </w:tc>
        <w:tc>
          <w:tcPr>
            <w:tcW w:w="1562" w:type="dxa"/>
          </w:tcPr>
          <w:p w14:paraId="1D4039FF" w14:textId="056E46CF" w:rsidR="00792746" w:rsidRPr="00623756" w:rsidRDefault="00792746" w:rsidP="00EB40FF">
            <w:pPr>
              <w:pStyle w:val="TAC"/>
              <w:rPr>
                <w:rFonts w:eastAsia="SimSun"/>
                <w:lang w:val="en-US"/>
              </w:rPr>
            </w:pPr>
            <w:r w:rsidRPr="00623756">
              <w:rPr>
                <w:rFonts w:eastAsia="SimSun"/>
                <w:lang w:val="en-US"/>
              </w:rPr>
              <w:t>-29.2</w:t>
            </w:r>
          </w:p>
        </w:tc>
      </w:tr>
      <w:tr w:rsidR="00792746" w:rsidRPr="00623756" w14:paraId="04BC89EA" w14:textId="77777777" w:rsidTr="00035AB7">
        <w:trPr>
          <w:jc w:val="center"/>
        </w:trPr>
        <w:tc>
          <w:tcPr>
            <w:tcW w:w="1276" w:type="dxa"/>
          </w:tcPr>
          <w:p w14:paraId="5203B6DD" w14:textId="28B07D94" w:rsidR="00792746" w:rsidRPr="00623756" w:rsidRDefault="00792746" w:rsidP="00EB40FF">
            <w:pPr>
              <w:pStyle w:val="TAC"/>
              <w:rPr>
                <w:rFonts w:eastAsia="SimSun"/>
                <w:lang w:val="en-US"/>
              </w:rPr>
            </w:pPr>
            <w:r w:rsidRPr="00623756">
              <w:rPr>
                <w:rFonts w:eastAsia="SimSun"/>
                <w:lang w:val="en-US"/>
              </w:rPr>
              <w:t>14</w:t>
            </w:r>
          </w:p>
        </w:tc>
        <w:tc>
          <w:tcPr>
            <w:tcW w:w="1273" w:type="dxa"/>
          </w:tcPr>
          <w:p w14:paraId="000E9C93" w14:textId="2C0092E0" w:rsidR="00792746" w:rsidRPr="00623756" w:rsidRDefault="00792746" w:rsidP="00EB40FF">
            <w:pPr>
              <w:pStyle w:val="TAC"/>
              <w:rPr>
                <w:rFonts w:eastAsia="SimSun"/>
                <w:lang w:val="en-US"/>
              </w:rPr>
            </w:pPr>
            <w:r w:rsidRPr="00623756">
              <w:rPr>
                <w:rFonts w:eastAsia="SimSun"/>
                <w:lang w:val="en-US"/>
              </w:rPr>
              <w:t>78</w:t>
            </w:r>
          </w:p>
        </w:tc>
        <w:tc>
          <w:tcPr>
            <w:tcW w:w="1562" w:type="dxa"/>
          </w:tcPr>
          <w:p w14:paraId="75467C43" w14:textId="729F3848" w:rsidR="00792746" w:rsidRPr="00623756" w:rsidRDefault="00792746" w:rsidP="00EB40FF">
            <w:pPr>
              <w:pStyle w:val="TAC"/>
              <w:rPr>
                <w:rFonts w:eastAsia="SimSun"/>
                <w:lang w:val="en-US"/>
              </w:rPr>
            </w:pPr>
            <w:r w:rsidRPr="00623756">
              <w:rPr>
                <w:rFonts w:eastAsia="SimSun"/>
                <w:lang w:val="en-US"/>
              </w:rPr>
              <w:t>-35.8</w:t>
            </w:r>
          </w:p>
        </w:tc>
      </w:tr>
      <w:tr w:rsidR="00792746" w:rsidRPr="00623756" w14:paraId="47FC72D2" w14:textId="77777777" w:rsidTr="00035AB7">
        <w:trPr>
          <w:jc w:val="center"/>
        </w:trPr>
        <w:tc>
          <w:tcPr>
            <w:tcW w:w="1276" w:type="dxa"/>
          </w:tcPr>
          <w:p w14:paraId="3A4CB641" w14:textId="26F19377" w:rsidR="00792746" w:rsidRPr="00623756" w:rsidRDefault="00792746" w:rsidP="00EB40FF">
            <w:pPr>
              <w:pStyle w:val="TAC"/>
              <w:rPr>
                <w:rFonts w:eastAsia="SimSun"/>
                <w:lang w:val="en-US"/>
              </w:rPr>
            </w:pPr>
            <w:r w:rsidRPr="00623756">
              <w:rPr>
                <w:rFonts w:eastAsia="SimSun"/>
                <w:lang w:val="en-US"/>
              </w:rPr>
              <w:t>15</w:t>
            </w:r>
          </w:p>
        </w:tc>
        <w:tc>
          <w:tcPr>
            <w:tcW w:w="1273" w:type="dxa"/>
          </w:tcPr>
          <w:p w14:paraId="42D8704C" w14:textId="1CE159CE" w:rsidR="00792746" w:rsidRPr="00623756" w:rsidRDefault="00792746" w:rsidP="00EB40FF">
            <w:pPr>
              <w:pStyle w:val="TAC"/>
              <w:rPr>
                <w:rFonts w:eastAsia="SimSun"/>
                <w:lang w:val="en-US"/>
              </w:rPr>
            </w:pPr>
            <w:r w:rsidRPr="00623756">
              <w:rPr>
                <w:rFonts w:eastAsia="SimSun"/>
                <w:lang w:val="en-US"/>
              </w:rPr>
              <w:t>130</w:t>
            </w:r>
          </w:p>
        </w:tc>
        <w:tc>
          <w:tcPr>
            <w:tcW w:w="1562" w:type="dxa"/>
          </w:tcPr>
          <w:p w14:paraId="7F6409BA" w14:textId="613F0E20" w:rsidR="00792746" w:rsidRPr="00623756" w:rsidRDefault="00792746" w:rsidP="00EB40FF">
            <w:pPr>
              <w:pStyle w:val="TAC"/>
              <w:rPr>
                <w:rFonts w:eastAsia="SimSun"/>
                <w:lang w:val="en-US"/>
              </w:rPr>
            </w:pPr>
            <w:r w:rsidRPr="00623756">
              <w:rPr>
                <w:rFonts w:eastAsia="SimSun"/>
                <w:lang w:val="en-US"/>
              </w:rPr>
              <w:t>-38.2</w:t>
            </w:r>
          </w:p>
        </w:tc>
      </w:tr>
      <w:tr w:rsidR="00792746" w:rsidRPr="00623756" w14:paraId="78B17809" w14:textId="77777777" w:rsidTr="00035AB7">
        <w:trPr>
          <w:jc w:val="center"/>
        </w:trPr>
        <w:tc>
          <w:tcPr>
            <w:tcW w:w="1276" w:type="dxa"/>
          </w:tcPr>
          <w:p w14:paraId="7E30C200" w14:textId="180D1FA5" w:rsidR="00792746" w:rsidRPr="00623756" w:rsidRDefault="00792746" w:rsidP="00EB40FF">
            <w:pPr>
              <w:pStyle w:val="TAC"/>
              <w:rPr>
                <w:rFonts w:eastAsia="SimSun"/>
                <w:lang w:val="en-US"/>
              </w:rPr>
            </w:pPr>
            <w:r w:rsidRPr="00623756">
              <w:rPr>
                <w:rFonts w:eastAsia="SimSun"/>
                <w:lang w:val="en-US"/>
              </w:rPr>
              <w:t>16</w:t>
            </w:r>
          </w:p>
        </w:tc>
        <w:tc>
          <w:tcPr>
            <w:tcW w:w="1273" w:type="dxa"/>
          </w:tcPr>
          <w:p w14:paraId="54EE4AE3" w14:textId="0C3EF10E" w:rsidR="00792746" w:rsidRPr="00623756" w:rsidRDefault="00792746" w:rsidP="00EB40FF">
            <w:pPr>
              <w:pStyle w:val="TAC"/>
              <w:rPr>
                <w:rFonts w:eastAsia="SimSun"/>
                <w:lang w:val="en-US"/>
              </w:rPr>
            </w:pPr>
            <w:r w:rsidRPr="00623756">
              <w:rPr>
                <w:rFonts w:eastAsia="SimSun"/>
                <w:lang w:val="en-US"/>
              </w:rPr>
              <w:t>163</w:t>
            </w:r>
          </w:p>
        </w:tc>
        <w:tc>
          <w:tcPr>
            <w:tcW w:w="1562" w:type="dxa"/>
          </w:tcPr>
          <w:p w14:paraId="1F0BCBC0" w14:textId="4B0DD816" w:rsidR="00792746" w:rsidRPr="00623756" w:rsidRDefault="00792746" w:rsidP="00EB40FF">
            <w:pPr>
              <w:pStyle w:val="TAC"/>
              <w:rPr>
                <w:rFonts w:eastAsia="SimSun"/>
                <w:lang w:val="en-US"/>
              </w:rPr>
            </w:pPr>
            <w:r w:rsidRPr="00623756">
              <w:rPr>
                <w:rFonts w:eastAsia="SimSun"/>
                <w:lang w:val="en-US"/>
              </w:rPr>
              <w:t>-38.6</w:t>
            </w:r>
          </w:p>
        </w:tc>
      </w:tr>
      <w:tr w:rsidR="00792746" w:rsidRPr="00623756" w14:paraId="2A6F4C07" w14:textId="77777777" w:rsidTr="00035AB7">
        <w:trPr>
          <w:jc w:val="center"/>
        </w:trPr>
        <w:tc>
          <w:tcPr>
            <w:tcW w:w="1276" w:type="dxa"/>
          </w:tcPr>
          <w:p w14:paraId="2DFF7243" w14:textId="3927E9A3" w:rsidR="00792746" w:rsidRPr="00623756" w:rsidRDefault="00792746" w:rsidP="00EB40FF">
            <w:pPr>
              <w:pStyle w:val="TAC"/>
              <w:rPr>
                <w:rFonts w:eastAsia="SimSun"/>
                <w:lang w:val="en-US"/>
              </w:rPr>
            </w:pPr>
            <w:r w:rsidRPr="00623756">
              <w:rPr>
                <w:rFonts w:eastAsia="SimSun"/>
                <w:lang w:val="en-US"/>
              </w:rPr>
              <w:t>17</w:t>
            </w:r>
          </w:p>
        </w:tc>
        <w:tc>
          <w:tcPr>
            <w:tcW w:w="1273" w:type="dxa"/>
          </w:tcPr>
          <w:p w14:paraId="452057EB" w14:textId="65B268EC" w:rsidR="00792746" w:rsidRPr="00623756" w:rsidRDefault="00792746" w:rsidP="00EB40FF">
            <w:pPr>
              <w:pStyle w:val="TAC"/>
              <w:rPr>
                <w:rFonts w:eastAsia="SimSun"/>
                <w:lang w:val="en-US"/>
              </w:rPr>
            </w:pPr>
            <w:r w:rsidRPr="00623756">
              <w:rPr>
                <w:rFonts w:eastAsia="SimSun"/>
                <w:lang w:val="en-US"/>
              </w:rPr>
              <w:t>256</w:t>
            </w:r>
          </w:p>
        </w:tc>
        <w:tc>
          <w:tcPr>
            <w:tcW w:w="1562" w:type="dxa"/>
          </w:tcPr>
          <w:p w14:paraId="2AEA7E7F" w14:textId="6D27A47F" w:rsidR="00792746" w:rsidRPr="00623756" w:rsidRDefault="00792746" w:rsidP="00EB40FF">
            <w:pPr>
              <w:pStyle w:val="TAC"/>
              <w:rPr>
                <w:rFonts w:eastAsia="SimSun"/>
                <w:lang w:val="en-US"/>
              </w:rPr>
            </w:pPr>
            <w:r w:rsidRPr="00623756">
              <w:rPr>
                <w:rFonts w:eastAsia="SimSun"/>
                <w:lang w:val="en-US"/>
              </w:rPr>
              <w:t>-40.4</w:t>
            </w:r>
          </w:p>
        </w:tc>
      </w:tr>
      <w:tr w:rsidR="00792746" w:rsidRPr="00623756" w14:paraId="6B17B14A" w14:textId="77777777" w:rsidTr="00035AB7">
        <w:trPr>
          <w:jc w:val="center"/>
        </w:trPr>
        <w:tc>
          <w:tcPr>
            <w:tcW w:w="1276" w:type="dxa"/>
          </w:tcPr>
          <w:p w14:paraId="163CE2D5" w14:textId="2FDA771C" w:rsidR="00792746" w:rsidRPr="00623756" w:rsidRDefault="00792746" w:rsidP="00EB40FF">
            <w:pPr>
              <w:pStyle w:val="TAC"/>
              <w:rPr>
                <w:rFonts w:eastAsia="SimSun"/>
                <w:lang w:val="en-US"/>
              </w:rPr>
            </w:pPr>
            <w:r w:rsidRPr="00623756">
              <w:rPr>
                <w:rFonts w:eastAsia="SimSun"/>
                <w:lang w:val="en-US"/>
              </w:rPr>
              <w:t>18</w:t>
            </w:r>
          </w:p>
        </w:tc>
        <w:tc>
          <w:tcPr>
            <w:tcW w:w="1273" w:type="dxa"/>
          </w:tcPr>
          <w:p w14:paraId="56C3115E" w14:textId="0870007A" w:rsidR="00792746" w:rsidRPr="00623756" w:rsidRDefault="00792746" w:rsidP="00EB40FF">
            <w:pPr>
              <w:pStyle w:val="TAC"/>
              <w:rPr>
                <w:rFonts w:eastAsia="SimSun"/>
                <w:lang w:val="en-US"/>
              </w:rPr>
            </w:pPr>
            <w:r w:rsidRPr="00623756">
              <w:rPr>
                <w:rFonts w:eastAsia="SimSun"/>
                <w:lang w:val="en-US"/>
              </w:rPr>
              <w:t>276</w:t>
            </w:r>
          </w:p>
        </w:tc>
        <w:tc>
          <w:tcPr>
            <w:tcW w:w="1562" w:type="dxa"/>
          </w:tcPr>
          <w:p w14:paraId="7F288ED9" w14:textId="24DE9A8B" w:rsidR="00792746" w:rsidRPr="00623756" w:rsidRDefault="00792746" w:rsidP="00EB40FF">
            <w:pPr>
              <w:pStyle w:val="TAC"/>
              <w:rPr>
                <w:rFonts w:eastAsia="SimSun"/>
                <w:lang w:val="en-US"/>
              </w:rPr>
            </w:pPr>
            <w:r w:rsidRPr="00623756">
              <w:rPr>
                <w:rFonts w:eastAsia="SimSun"/>
                <w:lang w:val="en-US"/>
              </w:rPr>
              <w:t>-42.1</w:t>
            </w:r>
          </w:p>
        </w:tc>
      </w:tr>
      <w:tr w:rsidR="00792746" w:rsidRPr="00623756" w14:paraId="7FEB8063" w14:textId="77777777" w:rsidTr="00035AB7">
        <w:trPr>
          <w:jc w:val="center"/>
        </w:trPr>
        <w:tc>
          <w:tcPr>
            <w:tcW w:w="1276" w:type="dxa"/>
          </w:tcPr>
          <w:p w14:paraId="21B7CD23" w14:textId="1D5AB069" w:rsidR="00792746" w:rsidRPr="00623756" w:rsidRDefault="00792746" w:rsidP="00EB40FF">
            <w:pPr>
              <w:pStyle w:val="TAC"/>
              <w:rPr>
                <w:rFonts w:eastAsia="SimSun"/>
                <w:lang w:val="en-US"/>
              </w:rPr>
            </w:pPr>
            <w:r w:rsidRPr="00623756">
              <w:rPr>
                <w:rFonts w:eastAsia="SimSun"/>
                <w:lang w:val="en-US"/>
              </w:rPr>
              <w:t>19</w:t>
            </w:r>
          </w:p>
        </w:tc>
        <w:tc>
          <w:tcPr>
            <w:tcW w:w="1273" w:type="dxa"/>
          </w:tcPr>
          <w:p w14:paraId="2B532921" w14:textId="4BCEFA86" w:rsidR="00792746" w:rsidRPr="00623756" w:rsidRDefault="00792746" w:rsidP="00EB40FF">
            <w:pPr>
              <w:pStyle w:val="TAC"/>
              <w:rPr>
                <w:rFonts w:eastAsia="SimSun"/>
                <w:lang w:val="en-US"/>
              </w:rPr>
            </w:pPr>
            <w:r w:rsidRPr="00623756">
              <w:rPr>
                <w:rFonts w:eastAsia="SimSun"/>
                <w:lang w:val="en-US"/>
              </w:rPr>
              <w:t>329</w:t>
            </w:r>
          </w:p>
        </w:tc>
        <w:tc>
          <w:tcPr>
            <w:tcW w:w="1562" w:type="dxa"/>
          </w:tcPr>
          <w:p w14:paraId="77B511F3" w14:textId="0ADB8A76" w:rsidR="00792746" w:rsidRPr="00623756" w:rsidRDefault="00792746" w:rsidP="00EB40FF">
            <w:pPr>
              <w:pStyle w:val="TAC"/>
              <w:rPr>
                <w:rFonts w:eastAsia="SimSun"/>
                <w:lang w:val="en-US"/>
              </w:rPr>
            </w:pPr>
            <w:r w:rsidRPr="00623756">
              <w:rPr>
                <w:rFonts w:eastAsia="SimSun"/>
                <w:lang w:val="en-US"/>
              </w:rPr>
              <w:t>-46.7</w:t>
            </w:r>
          </w:p>
        </w:tc>
      </w:tr>
      <w:tr w:rsidR="00792746" w:rsidRPr="00623756" w14:paraId="50EFC029" w14:textId="77777777" w:rsidTr="00035AB7">
        <w:trPr>
          <w:jc w:val="center"/>
        </w:trPr>
        <w:tc>
          <w:tcPr>
            <w:tcW w:w="1276" w:type="dxa"/>
          </w:tcPr>
          <w:p w14:paraId="3AC915FB" w14:textId="001F4585" w:rsidR="00792746" w:rsidRPr="00623756" w:rsidRDefault="00792746" w:rsidP="00EB40FF">
            <w:pPr>
              <w:pStyle w:val="TAC"/>
              <w:rPr>
                <w:rFonts w:eastAsia="SimSun"/>
                <w:lang w:val="en-US"/>
              </w:rPr>
            </w:pPr>
            <w:r w:rsidRPr="00623756">
              <w:rPr>
                <w:rFonts w:eastAsia="SimSun"/>
                <w:lang w:val="en-US"/>
              </w:rPr>
              <w:t>20</w:t>
            </w:r>
          </w:p>
        </w:tc>
        <w:tc>
          <w:tcPr>
            <w:tcW w:w="1273" w:type="dxa"/>
          </w:tcPr>
          <w:p w14:paraId="14437D46" w14:textId="5E6DB4FA" w:rsidR="00792746" w:rsidRPr="00623756" w:rsidRDefault="00792746" w:rsidP="00EB40FF">
            <w:pPr>
              <w:pStyle w:val="TAC"/>
              <w:rPr>
                <w:rFonts w:eastAsia="SimSun"/>
                <w:lang w:val="en-US"/>
              </w:rPr>
            </w:pPr>
            <w:r w:rsidRPr="00623756">
              <w:rPr>
                <w:rFonts w:eastAsia="SimSun"/>
                <w:lang w:val="en-US"/>
              </w:rPr>
              <w:t>336</w:t>
            </w:r>
          </w:p>
        </w:tc>
        <w:tc>
          <w:tcPr>
            <w:tcW w:w="1562" w:type="dxa"/>
          </w:tcPr>
          <w:p w14:paraId="2A07CCB5" w14:textId="235B7AAE" w:rsidR="00792746" w:rsidRPr="00623756" w:rsidRDefault="00792746" w:rsidP="00EB40FF">
            <w:pPr>
              <w:pStyle w:val="TAC"/>
              <w:rPr>
                <w:rFonts w:eastAsia="SimSun"/>
                <w:lang w:val="en-US"/>
              </w:rPr>
            </w:pPr>
            <w:r w:rsidRPr="00623756">
              <w:rPr>
                <w:rFonts w:eastAsia="SimSun"/>
                <w:lang w:val="en-US"/>
              </w:rPr>
              <w:t>-50.6</w:t>
            </w:r>
          </w:p>
        </w:tc>
      </w:tr>
      <w:tr w:rsidR="00792746" w:rsidRPr="00623756" w14:paraId="6E2F5BD7" w14:textId="77777777" w:rsidTr="00035AB7">
        <w:trPr>
          <w:jc w:val="center"/>
        </w:trPr>
        <w:tc>
          <w:tcPr>
            <w:tcW w:w="1276" w:type="dxa"/>
          </w:tcPr>
          <w:p w14:paraId="3F4A688E" w14:textId="7752E873" w:rsidR="00792746" w:rsidRPr="00623756" w:rsidRDefault="00792746" w:rsidP="00EB40FF">
            <w:pPr>
              <w:pStyle w:val="TAC"/>
              <w:rPr>
                <w:rFonts w:eastAsia="SimSun"/>
                <w:lang w:val="en-US"/>
              </w:rPr>
            </w:pPr>
            <w:r w:rsidRPr="00623756">
              <w:rPr>
                <w:rFonts w:eastAsia="SimSun"/>
                <w:lang w:val="en-US"/>
              </w:rPr>
              <w:t>21</w:t>
            </w:r>
          </w:p>
        </w:tc>
        <w:tc>
          <w:tcPr>
            <w:tcW w:w="1273" w:type="dxa"/>
          </w:tcPr>
          <w:p w14:paraId="18ABC21C" w14:textId="31C4D3E8" w:rsidR="00792746" w:rsidRPr="00623756" w:rsidRDefault="00792746" w:rsidP="00EB40FF">
            <w:pPr>
              <w:pStyle w:val="TAC"/>
              <w:rPr>
                <w:rFonts w:eastAsia="SimSun"/>
                <w:lang w:val="en-US"/>
              </w:rPr>
            </w:pPr>
            <w:r w:rsidRPr="00623756">
              <w:rPr>
                <w:rFonts w:eastAsia="SimSun"/>
                <w:lang w:val="en-US"/>
              </w:rPr>
              <w:t>378</w:t>
            </w:r>
          </w:p>
        </w:tc>
        <w:tc>
          <w:tcPr>
            <w:tcW w:w="1562" w:type="dxa"/>
          </w:tcPr>
          <w:p w14:paraId="5B4951AF" w14:textId="077E2654" w:rsidR="00792746" w:rsidRPr="00623756" w:rsidRDefault="00792746" w:rsidP="00EB40FF">
            <w:pPr>
              <w:pStyle w:val="TAC"/>
              <w:rPr>
                <w:rFonts w:eastAsia="SimSun"/>
                <w:lang w:val="en-US"/>
              </w:rPr>
            </w:pPr>
            <w:r w:rsidRPr="00623756">
              <w:rPr>
                <w:rFonts w:eastAsia="SimSun"/>
                <w:lang w:val="en-US"/>
              </w:rPr>
              <w:t>-50.4</w:t>
            </w:r>
          </w:p>
        </w:tc>
      </w:tr>
      <w:tr w:rsidR="00792746" w:rsidRPr="00623756" w14:paraId="7A75D289" w14:textId="77777777" w:rsidTr="00035AB7">
        <w:trPr>
          <w:jc w:val="center"/>
        </w:trPr>
        <w:tc>
          <w:tcPr>
            <w:tcW w:w="1276" w:type="dxa"/>
          </w:tcPr>
          <w:p w14:paraId="3CC58CFD" w14:textId="7097B72F" w:rsidR="00792746" w:rsidRPr="00623756" w:rsidRDefault="00792746" w:rsidP="00EB40FF">
            <w:pPr>
              <w:pStyle w:val="TAC"/>
              <w:rPr>
                <w:rFonts w:eastAsia="SimSun"/>
                <w:lang w:val="en-US"/>
              </w:rPr>
            </w:pPr>
            <w:r w:rsidRPr="00623756">
              <w:rPr>
                <w:rFonts w:eastAsia="SimSun"/>
                <w:lang w:val="en-US"/>
              </w:rPr>
              <w:t>22</w:t>
            </w:r>
          </w:p>
        </w:tc>
        <w:tc>
          <w:tcPr>
            <w:tcW w:w="1273" w:type="dxa"/>
          </w:tcPr>
          <w:p w14:paraId="29E32F8F" w14:textId="67023323" w:rsidR="00792746" w:rsidRPr="00623756" w:rsidRDefault="00792746" w:rsidP="00EB40FF">
            <w:pPr>
              <w:pStyle w:val="TAC"/>
              <w:rPr>
                <w:rFonts w:eastAsia="SimSun"/>
                <w:lang w:val="en-US"/>
              </w:rPr>
            </w:pPr>
            <w:r w:rsidRPr="00623756">
              <w:rPr>
                <w:rFonts w:eastAsia="SimSun"/>
                <w:lang w:val="en-US"/>
              </w:rPr>
              <w:t>398</w:t>
            </w:r>
          </w:p>
        </w:tc>
        <w:tc>
          <w:tcPr>
            <w:tcW w:w="1562" w:type="dxa"/>
          </w:tcPr>
          <w:p w14:paraId="05D3C244" w14:textId="0D911213" w:rsidR="00792746" w:rsidRPr="00623756" w:rsidRDefault="00792746" w:rsidP="00EB40FF">
            <w:pPr>
              <w:pStyle w:val="TAC"/>
              <w:rPr>
                <w:rFonts w:eastAsia="SimSun"/>
                <w:lang w:val="en-US"/>
              </w:rPr>
            </w:pPr>
            <w:r w:rsidRPr="00623756">
              <w:rPr>
                <w:rFonts w:eastAsia="SimSun"/>
                <w:lang w:val="en-US"/>
              </w:rPr>
              <w:t>-43.1</w:t>
            </w:r>
          </w:p>
        </w:tc>
      </w:tr>
      <w:tr w:rsidR="00792746" w:rsidRPr="00623756" w14:paraId="23637DF2" w14:textId="77777777" w:rsidTr="00035AB7">
        <w:trPr>
          <w:jc w:val="center"/>
        </w:trPr>
        <w:tc>
          <w:tcPr>
            <w:tcW w:w="1276" w:type="dxa"/>
          </w:tcPr>
          <w:p w14:paraId="09F7AF6F" w14:textId="5CCB0882" w:rsidR="00792746" w:rsidRPr="00623756" w:rsidRDefault="00792746" w:rsidP="00EB40FF">
            <w:pPr>
              <w:pStyle w:val="TAC"/>
              <w:rPr>
                <w:rFonts w:eastAsia="SimSun"/>
                <w:lang w:val="en-US"/>
              </w:rPr>
            </w:pPr>
            <w:r w:rsidRPr="00623756">
              <w:rPr>
                <w:rFonts w:eastAsia="SimSun"/>
                <w:lang w:val="en-US"/>
              </w:rPr>
              <w:t>23</w:t>
            </w:r>
          </w:p>
        </w:tc>
        <w:tc>
          <w:tcPr>
            <w:tcW w:w="1273" w:type="dxa"/>
          </w:tcPr>
          <w:p w14:paraId="151AC3D0" w14:textId="5A70A6F8" w:rsidR="00792746" w:rsidRPr="00623756" w:rsidRDefault="00792746" w:rsidP="00EB40FF">
            <w:pPr>
              <w:pStyle w:val="TAC"/>
              <w:rPr>
                <w:rFonts w:eastAsia="SimSun"/>
                <w:lang w:val="en-US"/>
              </w:rPr>
            </w:pPr>
            <w:r w:rsidRPr="00623756">
              <w:rPr>
                <w:rFonts w:eastAsia="SimSun"/>
                <w:lang w:val="en-US"/>
              </w:rPr>
              <w:t>423</w:t>
            </w:r>
          </w:p>
        </w:tc>
        <w:tc>
          <w:tcPr>
            <w:tcW w:w="1562" w:type="dxa"/>
          </w:tcPr>
          <w:p w14:paraId="7CFC7BEF" w14:textId="116F272A" w:rsidR="00792746" w:rsidRPr="00623756" w:rsidRDefault="00792746" w:rsidP="00EB40FF">
            <w:pPr>
              <w:pStyle w:val="TAC"/>
              <w:rPr>
                <w:rFonts w:eastAsia="SimSun"/>
                <w:lang w:val="en-US"/>
              </w:rPr>
            </w:pPr>
            <w:r w:rsidRPr="00623756">
              <w:rPr>
                <w:rFonts w:eastAsia="SimSun"/>
                <w:lang w:val="en-US"/>
              </w:rPr>
              <w:t>-51.5</w:t>
            </w:r>
          </w:p>
        </w:tc>
      </w:tr>
      <w:tr w:rsidR="00792746" w:rsidRPr="00623756" w14:paraId="50C58063" w14:textId="77777777" w:rsidTr="00035AB7">
        <w:trPr>
          <w:jc w:val="center"/>
        </w:trPr>
        <w:tc>
          <w:tcPr>
            <w:tcW w:w="1276" w:type="dxa"/>
          </w:tcPr>
          <w:p w14:paraId="0F4B1295" w14:textId="7BC31B13" w:rsidR="00792746" w:rsidRPr="00623756" w:rsidRDefault="00792746" w:rsidP="00EB40FF">
            <w:pPr>
              <w:pStyle w:val="TAC"/>
              <w:rPr>
                <w:rFonts w:eastAsia="SimSun"/>
                <w:lang w:val="en-US"/>
              </w:rPr>
            </w:pPr>
            <w:r w:rsidRPr="00623756">
              <w:rPr>
                <w:rFonts w:eastAsia="SimSun"/>
                <w:lang w:val="en-US"/>
              </w:rPr>
              <w:t>24</w:t>
            </w:r>
          </w:p>
        </w:tc>
        <w:tc>
          <w:tcPr>
            <w:tcW w:w="1273" w:type="dxa"/>
          </w:tcPr>
          <w:p w14:paraId="3AE3822F" w14:textId="2EC26F75" w:rsidR="00792746" w:rsidRPr="00623756" w:rsidRDefault="00792746" w:rsidP="00EB40FF">
            <w:pPr>
              <w:pStyle w:val="TAC"/>
              <w:rPr>
                <w:rFonts w:eastAsia="SimSun"/>
                <w:lang w:val="en-US"/>
              </w:rPr>
            </w:pPr>
            <w:r w:rsidRPr="00623756">
              <w:rPr>
                <w:rFonts w:eastAsia="SimSun"/>
                <w:lang w:val="en-US"/>
              </w:rPr>
              <w:t>519</w:t>
            </w:r>
          </w:p>
        </w:tc>
        <w:tc>
          <w:tcPr>
            <w:tcW w:w="1562" w:type="dxa"/>
          </w:tcPr>
          <w:p w14:paraId="0A00911A" w14:textId="703E3BF0" w:rsidR="00792746" w:rsidRPr="00623756" w:rsidRDefault="00792746" w:rsidP="00EB40FF">
            <w:pPr>
              <w:pStyle w:val="TAC"/>
              <w:rPr>
                <w:rFonts w:eastAsia="SimSun"/>
                <w:lang w:val="en-US"/>
              </w:rPr>
            </w:pPr>
            <w:r w:rsidRPr="00623756">
              <w:rPr>
                <w:rFonts w:eastAsia="SimSun"/>
                <w:lang w:val="en-US"/>
              </w:rPr>
              <w:t>-58.8</w:t>
            </w:r>
          </w:p>
        </w:tc>
      </w:tr>
    </w:tbl>
    <w:p w14:paraId="4D0D54A4" w14:textId="0792C9AD" w:rsidR="00913111" w:rsidRPr="00623756" w:rsidRDefault="00913111" w:rsidP="00913111">
      <w:pPr>
        <w:rPr>
          <w:lang w:val="en-US" w:eastAsia="zh-CN"/>
        </w:rPr>
      </w:pPr>
    </w:p>
    <w:p w14:paraId="254FA147" w14:textId="53118EEA" w:rsidR="007613B1" w:rsidRDefault="007613B1" w:rsidP="00035AB7">
      <w:pPr>
        <w:jc w:val="center"/>
        <w:rPr>
          <w:lang w:val="en-US" w:eastAsia="zh-CN"/>
        </w:rPr>
      </w:pPr>
      <w:r w:rsidRPr="00623756">
        <w:rPr>
          <w:noProof/>
          <w:lang w:val="en-US" w:eastAsia="zh-CN"/>
        </w:rPr>
        <w:drawing>
          <wp:inline distT="0" distB="0" distL="0" distR="0" wp14:anchorId="3F346359" wp14:editId="000A72B7">
            <wp:extent cx="5414369" cy="3162922"/>
            <wp:effectExtent l="0" t="0" r="0" b="0"/>
            <wp:docPr id="3"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scatter char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424868" cy="3169055"/>
                    </a:xfrm>
                    <a:prstGeom prst="rect">
                      <a:avLst/>
                    </a:prstGeom>
                  </pic:spPr>
                </pic:pic>
              </a:graphicData>
            </a:graphic>
          </wp:inline>
        </w:drawing>
      </w:r>
    </w:p>
    <w:p w14:paraId="63A48078" w14:textId="4A9453E4" w:rsidR="00623756" w:rsidRPr="00623756" w:rsidRDefault="00623756" w:rsidP="00035AB7">
      <w:pPr>
        <w:pStyle w:val="Caption"/>
        <w:jc w:val="center"/>
        <w:rPr>
          <w:lang w:val="en-US" w:eastAsia="zh-CN"/>
        </w:rPr>
      </w:pPr>
      <w:r>
        <w:t xml:space="preserve">Figure </w:t>
      </w:r>
      <w:r>
        <w:fldChar w:fldCharType="begin"/>
      </w:r>
      <w:r>
        <w:instrText xml:space="preserve"> SEQ Figure \* ARABIC </w:instrText>
      </w:r>
      <w:r>
        <w:fldChar w:fldCharType="separate"/>
      </w:r>
      <w:r w:rsidR="00296BB9">
        <w:rPr>
          <w:noProof/>
        </w:rPr>
        <w:t>1</w:t>
      </w:r>
      <w:r>
        <w:fldChar w:fldCharType="end"/>
      </w:r>
      <w:r>
        <w:t>. Theoretical reference PDP of UMi CDL-C with BS beam 1.</w:t>
      </w:r>
    </w:p>
    <w:p w14:paraId="0B104882" w14:textId="77777777" w:rsidR="00913111" w:rsidRPr="00623756" w:rsidRDefault="00913111" w:rsidP="00913111">
      <w:pPr>
        <w:rPr>
          <w:lang w:val="en-US" w:eastAsia="zh-CN"/>
        </w:rPr>
      </w:pPr>
    </w:p>
    <w:p w14:paraId="792B21A6" w14:textId="36793E14" w:rsidR="008F6FE6" w:rsidRPr="00623756" w:rsidRDefault="008F6FE6" w:rsidP="00A60A36">
      <w:pPr>
        <w:pStyle w:val="Heading2"/>
      </w:pPr>
      <w:bookmarkStart w:id="4" w:name="_Ref101793587"/>
      <w:r w:rsidRPr="00623756">
        <w:t>Temporal Correlation Function (TCF)</w:t>
      </w:r>
      <w:bookmarkEnd w:id="4"/>
    </w:p>
    <w:p w14:paraId="644F5ECE" w14:textId="73020B9E" w:rsidR="00331E15" w:rsidRDefault="00E725D0" w:rsidP="00331E15">
      <w:pPr>
        <w:rPr>
          <w:lang w:val="en-US" w:eastAsia="zh-CN"/>
        </w:rPr>
      </w:pPr>
      <w:r w:rsidRPr="00623756">
        <w:rPr>
          <w:lang w:val="en-US" w:eastAsia="zh-CN"/>
        </w:rPr>
        <w:t xml:space="preserve">TCF is Fourier transform pair with Doppler power spectrum. Theoretical reference ray powers are determined as described in Section </w:t>
      </w:r>
      <w:r w:rsidRPr="00623756">
        <w:rPr>
          <w:lang w:val="en-US" w:eastAsia="zh-CN"/>
        </w:rPr>
        <w:fldChar w:fldCharType="begin"/>
      </w:r>
      <w:r w:rsidRPr="00623756">
        <w:rPr>
          <w:lang w:val="en-US" w:eastAsia="zh-CN"/>
        </w:rPr>
        <w:instrText xml:space="preserve"> REF _Ref101774009 \n \h </w:instrText>
      </w:r>
      <w:r w:rsidRPr="00623756">
        <w:rPr>
          <w:lang w:val="en-US" w:eastAsia="zh-CN"/>
        </w:rPr>
      </w:r>
      <w:r w:rsidRPr="00623756">
        <w:rPr>
          <w:lang w:val="en-US" w:eastAsia="zh-CN"/>
        </w:rPr>
        <w:fldChar w:fldCharType="separate"/>
      </w:r>
      <w:r w:rsidR="00296BB9">
        <w:rPr>
          <w:lang w:val="en-US" w:eastAsia="zh-CN"/>
        </w:rPr>
        <w:t>1.1</w:t>
      </w:r>
      <w:r w:rsidRPr="00623756">
        <w:rPr>
          <w:lang w:val="en-US" w:eastAsia="zh-CN"/>
        </w:rPr>
        <w:fldChar w:fldCharType="end"/>
      </w:r>
      <w:r w:rsidRPr="00623756">
        <w:rPr>
          <w:lang w:val="en-US" w:eastAsia="zh-CN"/>
        </w:rPr>
        <w:t>. Doppler frequencies of rays are determined by using their angles of arrival</w:t>
      </w:r>
      <w:r w:rsidR="00623756" w:rsidRPr="00623756">
        <w:rPr>
          <w:lang w:val="en-US" w:eastAsia="zh-CN"/>
        </w:rPr>
        <w:t>, the center frequency, speed,</w:t>
      </w:r>
      <w:r w:rsidRPr="00623756">
        <w:rPr>
          <w:lang w:val="en-US" w:eastAsia="zh-CN"/>
        </w:rPr>
        <w:t xml:space="preserve"> and the direction of travel. </w:t>
      </w:r>
      <w:r w:rsidR="00623756" w:rsidRPr="00623756">
        <w:rPr>
          <w:lang w:val="en-US" w:eastAsia="zh-CN"/>
        </w:rPr>
        <w:t>The resulting TCF is defined on distance lag instead of time lag, since in the case of constant velocity the time is interchangeable with travelled distance. Hence, the correlation is given as the function of distance in wavelengths.</w:t>
      </w:r>
    </w:p>
    <w:p w14:paraId="2ACF4B02" w14:textId="77777777" w:rsidR="003E2F76" w:rsidRPr="00623756" w:rsidRDefault="003E2F76" w:rsidP="00331E15">
      <w:pPr>
        <w:rPr>
          <w:lang w:val="en-US" w:eastAsia="zh-CN"/>
        </w:rPr>
      </w:pPr>
    </w:p>
    <w:p w14:paraId="4786F98C" w14:textId="4FB7D476" w:rsidR="00623756" w:rsidRPr="00623756" w:rsidRDefault="00623756" w:rsidP="009970AB">
      <w:pPr>
        <w:pStyle w:val="Caption"/>
        <w:jc w:val="center"/>
        <w:rPr>
          <w:lang w:val="en-US" w:eastAsia="zh-CN"/>
        </w:rPr>
      </w:pPr>
      <w:bookmarkStart w:id="5" w:name="_Ref101798093"/>
      <w:r>
        <w:t xml:space="preserve">Table </w:t>
      </w:r>
      <w:r>
        <w:fldChar w:fldCharType="begin"/>
      </w:r>
      <w:r>
        <w:instrText xml:space="preserve"> SEQ Table \* ARABIC </w:instrText>
      </w:r>
      <w:r>
        <w:fldChar w:fldCharType="separate"/>
      </w:r>
      <w:r w:rsidR="00296BB9">
        <w:rPr>
          <w:noProof/>
        </w:rPr>
        <w:t>2</w:t>
      </w:r>
      <w:r>
        <w:fldChar w:fldCharType="end"/>
      </w:r>
      <w:bookmarkEnd w:id="5"/>
      <w:r>
        <w:t>. Theoretical reference TCF of UMi CDL-C with BS beam 1.</w:t>
      </w:r>
    </w:p>
    <w:tbl>
      <w:tblPr>
        <w:tblStyle w:val="TableGrid"/>
        <w:tblW w:w="0" w:type="auto"/>
        <w:tblLook w:val="04A0" w:firstRow="1" w:lastRow="0" w:firstColumn="1" w:lastColumn="0" w:noHBand="0" w:noVBand="1"/>
      </w:tblPr>
      <w:tblGrid>
        <w:gridCol w:w="967"/>
        <w:gridCol w:w="959"/>
        <w:gridCol w:w="967"/>
        <w:gridCol w:w="959"/>
        <w:gridCol w:w="967"/>
        <w:gridCol w:w="959"/>
        <w:gridCol w:w="967"/>
        <w:gridCol w:w="959"/>
        <w:gridCol w:w="967"/>
        <w:gridCol w:w="960"/>
      </w:tblGrid>
      <w:tr w:rsidR="00EB40FF" w:rsidRPr="00623756" w14:paraId="56C8F06A" w14:textId="77777777" w:rsidTr="00EB40FF">
        <w:tc>
          <w:tcPr>
            <w:tcW w:w="963" w:type="dxa"/>
            <w:shd w:val="clear" w:color="auto" w:fill="D9D9D9" w:themeFill="background1" w:themeFillShade="D9"/>
          </w:tcPr>
          <w:p w14:paraId="0E3937C2" w14:textId="4003B3DA" w:rsidR="00F64988" w:rsidRPr="00623756" w:rsidRDefault="00F64988" w:rsidP="00EB40FF">
            <w:pPr>
              <w:pStyle w:val="TAH"/>
              <w:rPr>
                <w:rFonts w:eastAsia="SimSun"/>
                <w:lang w:val="en-US"/>
              </w:rPr>
            </w:pPr>
            <w:r w:rsidRPr="00623756">
              <w:rPr>
                <w:rFonts w:eastAsia="SimSun"/>
                <w:lang w:val="en-US"/>
              </w:rPr>
              <w:t>Distance [</w:t>
            </w:r>
            <w:r w:rsidRPr="00623756">
              <w:rPr>
                <w:rFonts w:ascii="Symbol" w:eastAsia="Symbol" w:hAnsi="Symbol" w:cs="Symbol"/>
                <w:lang w:val="en-US"/>
              </w:rPr>
              <w:t>l</w:t>
            </w:r>
            <w:r w:rsidRPr="00623756">
              <w:rPr>
                <w:rFonts w:eastAsia="SimSun"/>
                <w:lang w:val="en-US"/>
              </w:rPr>
              <w:t>]</w:t>
            </w:r>
          </w:p>
        </w:tc>
        <w:tc>
          <w:tcPr>
            <w:tcW w:w="963" w:type="dxa"/>
            <w:shd w:val="clear" w:color="auto" w:fill="D9D9D9" w:themeFill="background1" w:themeFillShade="D9"/>
          </w:tcPr>
          <w:p w14:paraId="441CB56A" w14:textId="471E57BE" w:rsidR="00F64988" w:rsidRPr="00623756" w:rsidRDefault="00F64988" w:rsidP="00EB40FF">
            <w:pPr>
              <w:pStyle w:val="TAH"/>
              <w:rPr>
                <w:rFonts w:eastAsia="SimSun"/>
                <w:lang w:val="en-US"/>
              </w:rPr>
            </w:pPr>
            <w:r w:rsidRPr="00623756">
              <w:rPr>
                <w:rFonts w:eastAsia="SimSun"/>
                <w:lang w:val="en-US"/>
              </w:rPr>
              <w:t>Corr.</w:t>
            </w:r>
          </w:p>
        </w:tc>
        <w:tc>
          <w:tcPr>
            <w:tcW w:w="963" w:type="dxa"/>
            <w:shd w:val="clear" w:color="auto" w:fill="D9D9D9" w:themeFill="background1" w:themeFillShade="D9"/>
          </w:tcPr>
          <w:p w14:paraId="1C68763B" w14:textId="677B535E" w:rsidR="00F64988" w:rsidRPr="00623756" w:rsidRDefault="00F64988" w:rsidP="00EB40FF">
            <w:pPr>
              <w:pStyle w:val="TAH"/>
              <w:rPr>
                <w:rFonts w:eastAsia="SimSun"/>
                <w:lang w:val="en-US"/>
              </w:rPr>
            </w:pPr>
            <w:r w:rsidRPr="00623756">
              <w:rPr>
                <w:rFonts w:eastAsia="SimSun"/>
                <w:lang w:val="en-US"/>
              </w:rPr>
              <w:t>Distance [</w:t>
            </w:r>
            <w:r w:rsidRPr="00623756">
              <w:rPr>
                <w:rFonts w:ascii="Symbol" w:eastAsia="Symbol" w:hAnsi="Symbol" w:cs="Symbol"/>
                <w:lang w:val="en-US"/>
              </w:rPr>
              <w:t>l</w:t>
            </w:r>
            <w:r w:rsidRPr="00623756">
              <w:rPr>
                <w:rFonts w:eastAsia="SimSun"/>
                <w:lang w:val="en-US"/>
              </w:rPr>
              <w:t>]</w:t>
            </w:r>
          </w:p>
        </w:tc>
        <w:tc>
          <w:tcPr>
            <w:tcW w:w="963" w:type="dxa"/>
            <w:shd w:val="clear" w:color="auto" w:fill="D9D9D9" w:themeFill="background1" w:themeFillShade="D9"/>
          </w:tcPr>
          <w:p w14:paraId="6E8C7D4A" w14:textId="77F83E04" w:rsidR="00F64988" w:rsidRPr="00623756" w:rsidRDefault="00F64988" w:rsidP="00EB40FF">
            <w:pPr>
              <w:pStyle w:val="TAH"/>
              <w:rPr>
                <w:rFonts w:eastAsia="SimSun"/>
                <w:lang w:val="en-US"/>
              </w:rPr>
            </w:pPr>
            <w:r w:rsidRPr="00623756">
              <w:rPr>
                <w:rFonts w:eastAsia="SimSun"/>
                <w:lang w:val="en-US"/>
              </w:rPr>
              <w:t>Corr.</w:t>
            </w:r>
          </w:p>
        </w:tc>
        <w:tc>
          <w:tcPr>
            <w:tcW w:w="963" w:type="dxa"/>
            <w:shd w:val="clear" w:color="auto" w:fill="D9D9D9" w:themeFill="background1" w:themeFillShade="D9"/>
          </w:tcPr>
          <w:p w14:paraId="1EAF6124" w14:textId="013A24A1" w:rsidR="00F64988" w:rsidRPr="00623756" w:rsidRDefault="00F64988" w:rsidP="00EB40FF">
            <w:pPr>
              <w:pStyle w:val="TAH"/>
              <w:rPr>
                <w:rFonts w:eastAsia="SimSun"/>
                <w:lang w:val="en-US"/>
              </w:rPr>
            </w:pPr>
            <w:r w:rsidRPr="00623756">
              <w:rPr>
                <w:rFonts w:eastAsia="SimSun"/>
                <w:lang w:val="en-US"/>
              </w:rPr>
              <w:t>Distance [</w:t>
            </w:r>
            <w:r w:rsidRPr="00623756">
              <w:rPr>
                <w:rFonts w:ascii="Symbol" w:eastAsia="Symbol" w:hAnsi="Symbol" w:cs="Symbol"/>
                <w:lang w:val="en-US"/>
              </w:rPr>
              <w:t>l</w:t>
            </w:r>
            <w:r w:rsidRPr="00623756">
              <w:rPr>
                <w:rFonts w:eastAsia="SimSun"/>
                <w:lang w:val="en-US"/>
              </w:rPr>
              <w:t>]</w:t>
            </w:r>
          </w:p>
        </w:tc>
        <w:tc>
          <w:tcPr>
            <w:tcW w:w="963" w:type="dxa"/>
            <w:shd w:val="clear" w:color="auto" w:fill="D9D9D9" w:themeFill="background1" w:themeFillShade="D9"/>
          </w:tcPr>
          <w:p w14:paraId="492E733A" w14:textId="2F9942EB" w:rsidR="00F64988" w:rsidRPr="00623756" w:rsidRDefault="00F64988" w:rsidP="00EB40FF">
            <w:pPr>
              <w:pStyle w:val="TAH"/>
              <w:rPr>
                <w:rFonts w:eastAsia="SimSun"/>
                <w:lang w:val="en-US"/>
              </w:rPr>
            </w:pPr>
            <w:r w:rsidRPr="00623756">
              <w:rPr>
                <w:rFonts w:eastAsia="SimSun"/>
                <w:lang w:val="en-US"/>
              </w:rPr>
              <w:t>Corr.</w:t>
            </w:r>
          </w:p>
        </w:tc>
        <w:tc>
          <w:tcPr>
            <w:tcW w:w="963" w:type="dxa"/>
            <w:shd w:val="clear" w:color="auto" w:fill="D9D9D9" w:themeFill="background1" w:themeFillShade="D9"/>
          </w:tcPr>
          <w:p w14:paraId="1607470C" w14:textId="2E9BE20C" w:rsidR="00F64988" w:rsidRPr="00623756" w:rsidRDefault="00F64988" w:rsidP="00EB40FF">
            <w:pPr>
              <w:pStyle w:val="TAH"/>
              <w:rPr>
                <w:rFonts w:eastAsia="SimSun"/>
                <w:lang w:val="en-US"/>
              </w:rPr>
            </w:pPr>
            <w:r w:rsidRPr="00623756">
              <w:rPr>
                <w:rFonts w:eastAsia="SimSun"/>
                <w:lang w:val="en-US"/>
              </w:rPr>
              <w:t>Distance [</w:t>
            </w:r>
            <w:r w:rsidRPr="00623756">
              <w:rPr>
                <w:rFonts w:ascii="Symbol" w:eastAsia="Symbol" w:hAnsi="Symbol" w:cs="Symbol"/>
                <w:lang w:val="en-US"/>
              </w:rPr>
              <w:t>l</w:t>
            </w:r>
            <w:r w:rsidRPr="00623756">
              <w:rPr>
                <w:rFonts w:eastAsia="SimSun"/>
                <w:lang w:val="en-US"/>
              </w:rPr>
              <w:t>]</w:t>
            </w:r>
          </w:p>
        </w:tc>
        <w:tc>
          <w:tcPr>
            <w:tcW w:w="963" w:type="dxa"/>
            <w:shd w:val="clear" w:color="auto" w:fill="D9D9D9" w:themeFill="background1" w:themeFillShade="D9"/>
          </w:tcPr>
          <w:p w14:paraId="303D5C12" w14:textId="5C1EFEC0" w:rsidR="00F64988" w:rsidRPr="00623756" w:rsidRDefault="00F64988" w:rsidP="00EB40FF">
            <w:pPr>
              <w:pStyle w:val="TAH"/>
              <w:rPr>
                <w:rFonts w:eastAsia="SimSun"/>
                <w:lang w:val="en-US"/>
              </w:rPr>
            </w:pPr>
            <w:r w:rsidRPr="00623756">
              <w:rPr>
                <w:rFonts w:eastAsia="SimSun"/>
                <w:lang w:val="en-US"/>
              </w:rPr>
              <w:t>Corr.</w:t>
            </w:r>
          </w:p>
        </w:tc>
        <w:tc>
          <w:tcPr>
            <w:tcW w:w="963" w:type="dxa"/>
            <w:shd w:val="clear" w:color="auto" w:fill="D9D9D9" w:themeFill="background1" w:themeFillShade="D9"/>
          </w:tcPr>
          <w:p w14:paraId="3D01E7AB" w14:textId="2D3BAA9F" w:rsidR="00F64988" w:rsidRPr="00623756" w:rsidRDefault="00F64988" w:rsidP="00EB40FF">
            <w:pPr>
              <w:pStyle w:val="TAH"/>
              <w:rPr>
                <w:rFonts w:eastAsia="SimSun"/>
                <w:lang w:val="en-US"/>
              </w:rPr>
            </w:pPr>
            <w:r w:rsidRPr="00623756">
              <w:rPr>
                <w:rFonts w:eastAsia="SimSun"/>
                <w:lang w:val="en-US"/>
              </w:rPr>
              <w:t>Distance [</w:t>
            </w:r>
            <w:r w:rsidRPr="00623756">
              <w:rPr>
                <w:rFonts w:ascii="Symbol" w:eastAsia="Symbol" w:hAnsi="Symbol" w:cs="Symbol"/>
                <w:lang w:val="en-US"/>
              </w:rPr>
              <w:t>l</w:t>
            </w:r>
            <w:r w:rsidRPr="00623756">
              <w:rPr>
                <w:rFonts w:eastAsia="SimSun"/>
                <w:lang w:val="en-US"/>
              </w:rPr>
              <w:t>]</w:t>
            </w:r>
          </w:p>
        </w:tc>
        <w:tc>
          <w:tcPr>
            <w:tcW w:w="964" w:type="dxa"/>
            <w:shd w:val="clear" w:color="auto" w:fill="D9D9D9" w:themeFill="background1" w:themeFillShade="D9"/>
          </w:tcPr>
          <w:p w14:paraId="0D216FC1" w14:textId="199199A4" w:rsidR="00F64988" w:rsidRPr="00623756" w:rsidRDefault="00F64988" w:rsidP="00EB40FF">
            <w:pPr>
              <w:pStyle w:val="TAH"/>
              <w:rPr>
                <w:rFonts w:eastAsia="SimSun"/>
                <w:lang w:val="en-US"/>
              </w:rPr>
            </w:pPr>
            <w:r w:rsidRPr="00623756">
              <w:rPr>
                <w:rFonts w:eastAsia="SimSun"/>
                <w:lang w:val="en-US"/>
              </w:rPr>
              <w:t>Corr.</w:t>
            </w:r>
          </w:p>
        </w:tc>
      </w:tr>
      <w:tr w:rsidR="00F64988" w:rsidRPr="00623756" w14:paraId="13D1E5A1" w14:textId="77777777" w:rsidTr="00F64988">
        <w:tc>
          <w:tcPr>
            <w:tcW w:w="963" w:type="dxa"/>
          </w:tcPr>
          <w:p w14:paraId="75BC0046" w14:textId="09FE6912" w:rsidR="00F64988" w:rsidRPr="00623756" w:rsidRDefault="00F64988" w:rsidP="00EB40FF">
            <w:pPr>
              <w:pStyle w:val="TAC"/>
              <w:rPr>
                <w:rFonts w:eastAsia="SimSun"/>
                <w:lang w:val="en-US"/>
              </w:rPr>
            </w:pPr>
            <w:r w:rsidRPr="00623756">
              <w:rPr>
                <w:rFonts w:eastAsia="SimSun"/>
                <w:lang w:val="en-US"/>
              </w:rPr>
              <w:t>0</w:t>
            </w:r>
          </w:p>
        </w:tc>
        <w:tc>
          <w:tcPr>
            <w:tcW w:w="963" w:type="dxa"/>
          </w:tcPr>
          <w:p w14:paraId="4863819A" w14:textId="4F1CFDCE" w:rsidR="00F64988" w:rsidRPr="00623756" w:rsidRDefault="00F64988" w:rsidP="00EB40FF">
            <w:pPr>
              <w:pStyle w:val="TAC"/>
              <w:rPr>
                <w:rFonts w:eastAsia="SimSun"/>
                <w:lang w:val="en-US"/>
              </w:rPr>
            </w:pPr>
            <w:r w:rsidRPr="00623756">
              <w:rPr>
                <w:rFonts w:eastAsia="SimSun"/>
                <w:lang w:val="en-US"/>
              </w:rPr>
              <w:t>1.</w:t>
            </w:r>
            <w:r w:rsidR="002231F4" w:rsidRPr="00623756">
              <w:rPr>
                <w:rFonts w:eastAsia="SimSun"/>
                <w:lang w:val="en-US"/>
              </w:rPr>
              <w:t>0</w:t>
            </w:r>
          </w:p>
        </w:tc>
        <w:tc>
          <w:tcPr>
            <w:tcW w:w="963" w:type="dxa"/>
          </w:tcPr>
          <w:p w14:paraId="2C6FDAAC" w14:textId="66D6879A" w:rsidR="00F64988" w:rsidRPr="00623756" w:rsidRDefault="00F64988" w:rsidP="00EB40FF">
            <w:pPr>
              <w:pStyle w:val="TAC"/>
              <w:rPr>
                <w:rFonts w:eastAsia="SimSun"/>
                <w:lang w:val="en-US"/>
              </w:rPr>
            </w:pPr>
            <w:r w:rsidRPr="00623756">
              <w:rPr>
                <w:rFonts w:eastAsia="SimSun"/>
                <w:lang w:val="en-US"/>
              </w:rPr>
              <w:t>1.</w:t>
            </w:r>
            <w:r w:rsidR="002231F4" w:rsidRPr="00623756">
              <w:rPr>
                <w:rFonts w:eastAsia="SimSun"/>
                <w:lang w:val="en-US"/>
              </w:rPr>
              <w:t>0</w:t>
            </w:r>
          </w:p>
        </w:tc>
        <w:tc>
          <w:tcPr>
            <w:tcW w:w="963" w:type="dxa"/>
          </w:tcPr>
          <w:p w14:paraId="5A24B746" w14:textId="6917D755" w:rsidR="00F64988" w:rsidRPr="00623756" w:rsidRDefault="00F64988" w:rsidP="00EB40FF">
            <w:pPr>
              <w:pStyle w:val="TAC"/>
              <w:rPr>
                <w:rFonts w:eastAsia="SimSun"/>
                <w:lang w:val="en-US"/>
              </w:rPr>
            </w:pPr>
            <w:r w:rsidRPr="00623756">
              <w:rPr>
                <w:rFonts w:eastAsia="SimSun"/>
                <w:lang w:val="en-US"/>
              </w:rPr>
              <w:t>0.5181</w:t>
            </w:r>
          </w:p>
        </w:tc>
        <w:tc>
          <w:tcPr>
            <w:tcW w:w="963" w:type="dxa"/>
          </w:tcPr>
          <w:p w14:paraId="4D97DA83" w14:textId="413D46EB" w:rsidR="00F64988" w:rsidRPr="00623756" w:rsidRDefault="00F64988" w:rsidP="00EB40FF">
            <w:pPr>
              <w:pStyle w:val="TAC"/>
              <w:rPr>
                <w:rFonts w:eastAsia="SimSun"/>
                <w:lang w:val="en-US"/>
              </w:rPr>
            </w:pPr>
            <w:r w:rsidRPr="00623756">
              <w:rPr>
                <w:rFonts w:eastAsia="SimSun"/>
                <w:lang w:val="en-US"/>
              </w:rPr>
              <w:t>2.</w:t>
            </w:r>
            <w:r w:rsidR="002231F4" w:rsidRPr="00623756">
              <w:rPr>
                <w:rFonts w:eastAsia="SimSun"/>
                <w:lang w:val="en-US"/>
              </w:rPr>
              <w:t>0</w:t>
            </w:r>
          </w:p>
        </w:tc>
        <w:tc>
          <w:tcPr>
            <w:tcW w:w="963" w:type="dxa"/>
          </w:tcPr>
          <w:p w14:paraId="55A6A483" w14:textId="372BDD7A" w:rsidR="00F64988" w:rsidRPr="00623756" w:rsidRDefault="00F64988" w:rsidP="00EB40FF">
            <w:pPr>
              <w:pStyle w:val="TAC"/>
              <w:rPr>
                <w:rFonts w:eastAsia="SimSun"/>
                <w:lang w:val="en-US"/>
              </w:rPr>
            </w:pPr>
            <w:r w:rsidRPr="00623756">
              <w:rPr>
                <w:rFonts w:eastAsia="SimSun"/>
                <w:lang w:val="en-US"/>
              </w:rPr>
              <w:t>0.1635</w:t>
            </w:r>
          </w:p>
        </w:tc>
        <w:tc>
          <w:tcPr>
            <w:tcW w:w="963" w:type="dxa"/>
          </w:tcPr>
          <w:p w14:paraId="75021605" w14:textId="104BA673" w:rsidR="00F64988" w:rsidRPr="00623756" w:rsidRDefault="00F64988" w:rsidP="00EB40FF">
            <w:pPr>
              <w:pStyle w:val="TAC"/>
              <w:rPr>
                <w:rFonts w:eastAsia="SimSun"/>
                <w:lang w:val="en-US"/>
              </w:rPr>
            </w:pPr>
            <w:r w:rsidRPr="00623756">
              <w:rPr>
                <w:rFonts w:eastAsia="SimSun"/>
                <w:lang w:val="en-US"/>
              </w:rPr>
              <w:t>3.</w:t>
            </w:r>
            <w:r w:rsidR="002231F4" w:rsidRPr="00623756">
              <w:rPr>
                <w:rFonts w:eastAsia="SimSun"/>
                <w:lang w:val="en-US"/>
              </w:rPr>
              <w:t>0</w:t>
            </w:r>
          </w:p>
        </w:tc>
        <w:tc>
          <w:tcPr>
            <w:tcW w:w="963" w:type="dxa"/>
          </w:tcPr>
          <w:p w14:paraId="6C13B540" w14:textId="645656CD" w:rsidR="00F64988" w:rsidRPr="00623756" w:rsidRDefault="00F64988" w:rsidP="00EB40FF">
            <w:pPr>
              <w:pStyle w:val="TAC"/>
              <w:rPr>
                <w:rFonts w:eastAsia="SimSun"/>
                <w:lang w:val="en-US"/>
              </w:rPr>
            </w:pPr>
            <w:r w:rsidRPr="00623756">
              <w:rPr>
                <w:rFonts w:eastAsia="SimSun"/>
                <w:lang w:val="en-US"/>
              </w:rPr>
              <w:t>0.1079</w:t>
            </w:r>
          </w:p>
        </w:tc>
        <w:tc>
          <w:tcPr>
            <w:tcW w:w="963" w:type="dxa"/>
          </w:tcPr>
          <w:p w14:paraId="4B1D46C5" w14:textId="5E7A7245" w:rsidR="00F64988" w:rsidRPr="00623756" w:rsidRDefault="00F64988" w:rsidP="00EB40FF">
            <w:pPr>
              <w:pStyle w:val="TAC"/>
              <w:rPr>
                <w:rFonts w:eastAsia="SimSun"/>
                <w:lang w:val="en-US"/>
              </w:rPr>
            </w:pPr>
            <w:r w:rsidRPr="00623756">
              <w:rPr>
                <w:rFonts w:eastAsia="SimSun"/>
                <w:lang w:val="en-US"/>
              </w:rPr>
              <w:t>4.0</w:t>
            </w:r>
          </w:p>
        </w:tc>
        <w:tc>
          <w:tcPr>
            <w:tcW w:w="964" w:type="dxa"/>
          </w:tcPr>
          <w:p w14:paraId="3D30CA69" w14:textId="3CF123FD" w:rsidR="00F64988" w:rsidRPr="00623756" w:rsidRDefault="00F64988" w:rsidP="00EB40FF">
            <w:pPr>
              <w:pStyle w:val="TAC"/>
              <w:rPr>
                <w:rFonts w:eastAsia="SimSun"/>
                <w:lang w:val="en-US"/>
              </w:rPr>
            </w:pPr>
            <w:r w:rsidRPr="00623756">
              <w:rPr>
                <w:rFonts w:eastAsia="SimSun"/>
                <w:lang w:val="en-US"/>
              </w:rPr>
              <w:t>0.0138</w:t>
            </w:r>
          </w:p>
        </w:tc>
      </w:tr>
      <w:tr w:rsidR="00F64988" w:rsidRPr="00623756" w14:paraId="47EA6BFD" w14:textId="77777777" w:rsidTr="00F64988">
        <w:tc>
          <w:tcPr>
            <w:tcW w:w="963" w:type="dxa"/>
          </w:tcPr>
          <w:p w14:paraId="76630FE7" w14:textId="022A8A64" w:rsidR="00F64988" w:rsidRPr="00623756" w:rsidRDefault="00F64988" w:rsidP="00EB40FF">
            <w:pPr>
              <w:pStyle w:val="TAC"/>
              <w:rPr>
                <w:rFonts w:eastAsia="SimSun"/>
                <w:lang w:val="en-US"/>
              </w:rPr>
            </w:pPr>
            <w:r w:rsidRPr="00623756">
              <w:rPr>
                <w:rFonts w:eastAsia="SimSun"/>
                <w:lang w:val="en-US"/>
              </w:rPr>
              <w:t>0.05</w:t>
            </w:r>
          </w:p>
        </w:tc>
        <w:tc>
          <w:tcPr>
            <w:tcW w:w="963" w:type="dxa"/>
          </w:tcPr>
          <w:p w14:paraId="5165F685" w14:textId="386F9680" w:rsidR="00F64988" w:rsidRPr="00623756" w:rsidRDefault="00F64988" w:rsidP="00EB40FF">
            <w:pPr>
              <w:pStyle w:val="TAC"/>
              <w:rPr>
                <w:rFonts w:eastAsia="SimSun"/>
                <w:lang w:val="en-US"/>
              </w:rPr>
            </w:pPr>
            <w:r w:rsidRPr="00623756">
              <w:rPr>
                <w:rFonts w:eastAsia="SimSun"/>
                <w:lang w:val="en-US"/>
              </w:rPr>
              <w:t>0.9981</w:t>
            </w:r>
          </w:p>
        </w:tc>
        <w:tc>
          <w:tcPr>
            <w:tcW w:w="963" w:type="dxa"/>
          </w:tcPr>
          <w:p w14:paraId="4FAF31D8" w14:textId="350BBD0D" w:rsidR="00F64988" w:rsidRPr="00623756" w:rsidRDefault="00F64988" w:rsidP="00EB40FF">
            <w:pPr>
              <w:pStyle w:val="TAC"/>
              <w:rPr>
                <w:rFonts w:eastAsia="SimSun"/>
                <w:lang w:val="en-US"/>
              </w:rPr>
            </w:pPr>
            <w:r w:rsidRPr="00623756">
              <w:rPr>
                <w:rFonts w:eastAsia="SimSun"/>
                <w:lang w:val="en-US"/>
              </w:rPr>
              <w:t>1.05</w:t>
            </w:r>
          </w:p>
        </w:tc>
        <w:tc>
          <w:tcPr>
            <w:tcW w:w="963" w:type="dxa"/>
          </w:tcPr>
          <w:p w14:paraId="0F180A08" w14:textId="50FA2F48" w:rsidR="00F64988" w:rsidRPr="00623756" w:rsidRDefault="00F64988" w:rsidP="00EB40FF">
            <w:pPr>
              <w:pStyle w:val="TAC"/>
              <w:rPr>
                <w:rFonts w:eastAsia="SimSun"/>
                <w:lang w:val="en-US"/>
              </w:rPr>
            </w:pPr>
            <w:r w:rsidRPr="00623756">
              <w:rPr>
                <w:rFonts w:eastAsia="SimSun"/>
                <w:lang w:val="en-US"/>
              </w:rPr>
              <w:t>0.4880</w:t>
            </w:r>
          </w:p>
        </w:tc>
        <w:tc>
          <w:tcPr>
            <w:tcW w:w="963" w:type="dxa"/>
          </w:tcPr>
          <w:p w14:paraId="2845913A" w14:textId="1E606156" w:rsidR="00F64988" w:rsidRPr="00623756" w:rsidRDefault="00F64988" w:rsidP="00EB40FF">
            <w:pPr>
              <w:pStyle w:val="TAC"/>
              <w:rPr>
                <w:rFonts w:eastAsia="SimSun"/>
                <w:lang w:val="en-US"/>
              </w:rPr>
            </w:pPr>
            <w:r w:rsidRPr="00623756">
              <w:rPr>
                <w:rFonts w:eastAsia="SimSun"/>
                <w:lang w:val="en-US"/>
              </w:rPr>
              <w:t>2.05</w:t>
            </w:r>
          </w:p>
        </w:tc>
        <w:tc>
          <w:tcPr>
            <w:tcW w:w="963" w:type="dxa"/>
          </w:tcPr>
          <w:p w14:paraId="0FE11A04" w14:textId="7282E0E7" w:rsidR="00F64988" w:rsidRPr="00623756" w:rsidRDefault="00F64988" w:rsidP="00EB40FF">
            <w:pPr>
              <w:pStyle w:val="TAC"/>
              <w:rPr>
                <w:rFonts w:eastAsia="SimSun"/>
                <w:lang w:val="en-US"/>
              </w:rPr>
            </w:pPr>
            <w:r w:rsidRPr="00623756">
              <w:rPr>
                <w:rFonts w:eastAsia="SimSun"/>
                <w:lang w:val="en-US"/>
              </w:rPr>
              <w:t>0.16</w:t>
            </w:r>
          </w:p>
        </w:tc>
        <w:tc>
          <w:tcPr>
            <w:tcW w:w="963" w:type="dxa"/>
          </w:tcPr>
          <w:p w14:paraId="49AFCAEB" w14:textId="21FAF4C2" w:rsidR="00F64988" w:rsidRPr="00623756" w:rsidRDefault="00F64988" w:rsidP="00EB40FF">
            <w:pPr>
              <w:pStyle w:val="TAC"/>
              <w:rPr>
                <w:rFonts w:eastAsia="SimSun"/>
                <w:lang w:val="en-US"/>
              </w:rPr>
            </w:pPr>
            <w:r w:rsidRPr="00623756">
              <w:rPr>
                <w:rFonts w:eastAsia="SimSun"/>
                <w:lang w:val="en-US"/>
              </w:rPr>
              <w:t>3.05</w:t>
            </w:r>
          </w:p>
        </w:tc>
        <w:tc>
          <w:tcPr>
            <w:tcW w:w="963" w:type="dxa"/>
          </w:tcPr>
          <w:p w14:paraId="78086D70" w14:textId="01972CB0" w:rsidR="00F64988" w:rsidRPr="00623756" w:rsidRDefault="00F64988" w:rsidP="00EB40FF">
            <w:pPr>
              <w:pStyle w:val="TAC"/>
              <w:rPr>
                <w:rFonts w:eastAsia="SimSun"/>
                <w:lang w:val="en-US"/>
              </w:rPr>
            </w:pPr>
            <w:r w:rsidRPr="00623756">
              <w:rPr>
                <w:rFonts w:eastAsia="SimSun"/>
                <w:lang w:val="en-US"/>
              </w:rPr>
              <w:t>0.1010</w:t>
            </w:r>
          </w:p>
        </w:tc>
        <w:tc>
          <w:tcPr>
            <w:tcW w:w="963" w:type="dxa"/>
          </w:tcPr>
          <w:p w14:paraId="765B5A3E" w14:textId="338C6D40" w:rsidR="00F64988" w:rsidRPr="00623756" w:rsidRDefault="00F64988" w:rsidP="00EB40FF">
            <w:pPr>
              <w:pStyle w:val="TAC"/>
              <w:rPr>
                <w:rFonts w:eastAsia="SimSun"/>
                <w:lang w:val="en-US"/>
              </w:rPr>
            </w:pPr>
            <w:r w:rsidRPr="00623756">
              <w:rPr>
                <w:rFonts w:eastAsia="SimSun"/>
                <w:lang w:val="en-US"/>
              </w:rPr>
              <w:t>4.05</w:t>
            </w:r>
          </w:p>
        </w:tc>
        <w:tc>
          <w:tcPr>
            <w:tcW w:w="964" w:type="dxa"/>
          </w:tcPr>
          <w:p w14:paraId="29A206C5" w14:textId="72291FE1" w:rsidR="00F64988" w:rsidRPr="00623756" w:rsidRDefault="00F64988" w:rsidP="00EB40FF">
            <w:pPr>
              <w:pStyle w:val="TAC"/>
              <w:rPr>
                <w:rFonts w:eastAsia="SimSun"/>
                <w:lang w:val="en-US"/>
              </w:rPr>
            </w:pPr>
            <w:r w:rsidRPr="00623756">
              <w:rPr>
                <w:rFonts w:eastAsia="SimSun"/>
                <w:lang w:val="en-US"/>
              </w:rPr>
              <w:t>0.0119</w:t>
            </w:r>
          </w:p>
        </w:tc>
      </w:tr>
      <w:tr w:rsidR="00F64988" w:rsidRPr="00623756" w14:paraId="1C564FE2" w14:textId="77777777" w:rsidTr="00F64988">
        <w:tc>
          <w:tcPr>
            <w:tcW w:w="963" w:type="dxa"/>
          </w:tcPr>
          <w:p w14:paraId="073D9A23" w14:textId="2D4801A0" w:rsidR="00F64988" w:rsidRPr="00623756" w:rsidRDefault="00F64988" w:rsidP="00EB40FF">
            <w:pPr>
              <w:pStyle w:val="TAC"/>
              <w:rPr>
                <w:rFonts w:eastAsia="SimSun"/>
                <w:lang w:val="en-US"/>
              </w:rPr>
            </w:pPr>
            <w:r w:rsidRPr="00623756">
              <w:rPr>
                <w:rFonts w:eastAsia="SimSun"/>
                <w:lang w:val="en-US"/>
              </w:rPr>
              <w:t>0.10</w:t>
            </w:r>
          </w:p>
        </w:tc>
        <w:tc>
          <w:tcPr>
            <w:tcW w:w="963" w:type="dxa"/>
          </w:tcPr>
          <w:p w14:paraId="614EE04B" w14:textId="0861BE22" w:rsidR="00F64988" w:rsidRPr="00623756" w:rsidRDefault="00F64988" w:rsidP="00EB40FF">
            <w:pPr>
              <w:pStyle w:val="TAC"/>
              <w:rPr>
                <w:rFonts w:eastAsia="SimSun"/>
                <w:lang w:val="en-US"/>
              </w:rPr>
            </w:pPr>
            <w:r w:rsidRPr="00623756">
              <w:rPr>
                <w:rFonts w:eastAsia="SimSun"/>
                <w:lang w:val="en-US"/>
              </w:rPr>
              <w:t>0.9924</w:t>
            </w:r>
          </w:p>
        </w:tc>
        <w:tc>
          <w:tcPr>
            <w:tcW w:w="963" w:type="dxa"/>
          </w:tcPr>
          <w:p w14:paraId="29FF8433" w14:textId="3E7314A4" w:rsidR="00F64988" w:rsidRPr="00623756" w:rsidRDefault="00F64988" w:rsidP="00EB40FF">
            <w:pPr>
              <w:pStyle w:val="TAC"/>
              <w:rPr>
                <w:rFonts w:eastAsia="SimSun"/>
                <w:lang w:val="en-US"/>
              </w:rPr>
            </w:pPr>
            <w:r w:rsidRPr="00623756">
              <w:rPr>
                <w:rFonts w:eastAsia="SimSun"/>
                <w:lang w:val="en-US"/>
              </w:rPr>
              <w:t>1.10</w:t>
            </w:r>
          </w:p>
        </w:tc>
        <w:tc>
          <w:tcPr>
            <w:tcW w:w="963" w:type="dxa"/>
          </w:tcPr>
          <w:p w14:paraId="4A7F6208" w14:textId="13737315" w:rsidR="00F64988" w:rsidRPr="00623756" w:rsidRDefault="00F64988" w:rsidP="00EB40FF">
            <w:pPr>
              <w:pStyle w:val="TAC"/>
              <w:rPr>
                <w:rFonts w:eastAsia="SimSun"/>
                <w:lang w:val="en-US"/>
              </w:rPr>
            </w:pPr>
            <w:r w:rsidRPr="00623756">
              <w:rPr>
                <w:rFonts w:eastAsia="SimSun"/>
                <w:lang w:val="en-US"/>
              </w:rPr>
              <w:t>0.4587</w:t>
            </w:r>
          </w:p>
        </w:tc>
        <w:tc>
          <w:tcPr>
            <w:tcW w:w="963" w:type="dxa"/>
          </w:tcPr>
          <w:p w14:paraId="13E0AE04" w14:textId="5FEBB649" w:rsidR="00F64988" w:rsidRPr="00623756" w:rsidRDefault="00F64988" w:rsidP="00EB40FF">
            <w:pPr>
              <w:pStyle w:val="TAC"/>
              <w:rPr>
                <w:rFonts w:eastAsia="SimSun"/>
                <w:lang w:val="en-US"/>
              </w:rPr>
            </w:pPr>
            <w:r w:rsidRPr="00623756">
              <w:rPr>
                <w:rFonts w:eastAsia="SimSun"/>
                <w:lang w:val="en-US"/>
              </w:rPr>
              <w:t>2.10</w:t>
            </w:r>
          </w:p>
        </w:tc>
        <w:tc>
          <w:tcPr>
            <w:tcW w:w="963" w:type="dxa"/>
          </w:tcPr>
          <w:p w14:paraId="2D809284" w14:textId="1744AC9D" w:rsidR="00F64988" w:rsidRPr="00623756" w:rsidRDefault="00F64988" w:rsidP="00EB40FF">
            <w:pPr>
              <w:pStyle w:val="TAC"/>
              <w:rPr>
                <w:rFonts w:eastAsia="SimSun"/>
                <w:lang w:val="en-US"/>
              </w:rPr>
            </w:pPr>
            <w:r w:rsidRPr="00623756">
              <w:rPr>
                <w:rFonts w:eastAsia="SimSun"/>
                <w:lang w:val="en-US"/>
              </w:rPr>
              <w:t>0.1572</w:t>
            </w:r>
          </w:p>
        </w:tc>
        <w:tc>
          <w:tcPr>
            <w:tcW w:w="963" w:type="dxa"/>
          </w:tcPr>
          <w:p w14:paraId="38819B3C" w14:textId="70BCFF22" w:rsidR="00F64988" w:rsidRPr="00623756" w:rsidRDefault="00F64988" w:rsidP="00EB40FF">
            <w:pPr>
              <w:pStyle w:val="TAC"/>
              <w:rPr>
                <w:rFonts w:eastAsia="SimSun"/>
                <w:lang w:val="en-US"/>
              </w:rPr>
            </w:pPr>
            <w:r w:rsidRPr="00623756">
              <w:rPr>
                <w:rFonts w:eastAsia="SimSun"/>
                <w:lang w:val="en-US"/>
              </w:rPr>
              <w:t>3.10</w:t>
            </w:r>
          </w:p>
        </w:tc>
        <w:tc>
          <w:tcPr>
            <w:tcW w:w="963" w:type="dxa"/>
          </w:tcPr>
          <w:p w14:paraId="5F2D18FF" w14:textId="26FFCC68" w:rsidR="00F64988" w:rsidRPr="00623756" w:rsidRDefault="00F64988" w:rsidP="00EB40FF">
            <w:pPr>
              <w:pStyle w:val="TAC"/>
              <w:rPr>
                <w:rFonts w:eastAsia="SimSun"/>
                <w:lang w:val="en-US"/>
              </w:rPr>
            </w:pPr>
            <w:r w:rsidRPr="00623756">
              <w:rPr>
                <w:rFonts w:eastAsia="SimSun"/>
                <w:lang w:val="en-US"/>
              </w:rPr>
              <w:t>0.0937</w:t>
            </w:r>
          </w:p>
        </w:tc>
        <w:tc>
          <w:tcPr>
            <w:tcW w:w="963" w:type="dxa"/>
          </w:tcPr>
          <w:p w14:paraId="6024E46C" w14:textId="1D94BBC8" w:rsidR="00F64988" w:rsidRPr="00623756" w:rsidRDefault="00F64988" w:rsidP="00EB40FF">
            <w:pPr>
              <w:pStyle w:val="TAC"/>
              <w:rPr>
                <w:rFonts w:eastAsia="SimSun"/>
                <w:lang w:val="en-US"/>
              </w:rPr>
            </w:pPr>
            <w:r w:rsidRPr="00623756">
              <w:rPr>
                <w:rFonts w:eastAsia="SimSun"/>
                <w:lang w:val="en-US"/>
              </w:rPr>
              <w:t>4.10</w:t>
            </w:r>
          </w:p>
        </w:tc>
        <w:tc>
          <w:tcPr>
            <w:tcW w:w="964" w:type="dxa"/>
          </w:tcPr>
          <w:p w14:paraId="025BF1C2" w14:textId="6DF4A804" w:rsidR="00F64988" w:rsidRPr="00623756" w:rsidRDefault="00F64988" w:rsidP="00EB40FF">
            <w:pPr>
              <w:pStyle w:val="TAC"/>
              <w:rPr>
                <w:rFonts w:eastAsia="SimSun"/>
                <w:lang w:val="en-US"/>
              </w:rPr>
            </w:pPr>
            <w:r w:rsidRPr="00623756">
              <w:rPr>
                <w:rFonts w:eastAsia="SimSun"/>
                <w:lang w:val="en-US"/>
              </w:rPr>
              <w:t>0.94</w:t>
            </w:r>
          </w:p>
        </w:tc>
      </w:tr>
      <w:tr w:rsidR="00F64988" w:rsidRPr="00623756" w14:paraId="21AF9C90" w14:textId="77777777" w:rsidTr="00F64988">
        <w:tc>
          <w:tcPr>
            <w:tcW w:w="963" w:type="dxa"/>
          </w:tcPr>
          <w:p w14:paraId="3643519E" w14:textId="5DDEA2C7" w:rsidR="00F64988" w:rsidRPr="00623756" w:rsidRDefault="00F64988" w:rsidP="00EB40FF">
            <w:pPr>
              <w:pStyle w:val="TAC"/>
              <w:rPr>
                <w:rFonts w:eastAsia="SimSun"/>
                <w:lang w:val="en-US"/>
              </w:rPr>
            </w:pPr>
            <w:r w:rsidRPr="00623756">
              <w:rPr>
                <w:rFonts w:eastAsia="SimSun"/>
                <w:lang w:val="en-US"/>
              </w:rPr>
              <w:t>0.15</w:t>
            </w:r>
          </w:p>
        </w:tc>
        <w:tc>
          <w:tcPr>
            <w:tcW w:w="963" w:type="dxa"/>
          </w:tcPr>
          <w:p w14:paraId="4F9EF3F0" w14:textId="28359C9F" w:rsidR="00F64988" w:rsidRPr="00623756" w:rsidRDefault="00F64988" w:rsidP="00EB40FF">
            <w:pPr>
              <w:pStyle w:val="TAC"/>
              <w:rPr>
                <w:rFonts w:eastAsia="SimSun"/>
                <w:lang w:val="en-US"/>
              </w:rPr>
            </w:pPr>
            <w:r w:rsidRPr="00623756">
              <w:rPr>
                <w:rFonts w:eastAsia="SimSun"/>
                <w:lang w:val="en-US"/>
              </w:rPr>
              <w:t>0.9830</w:t>
            </w:r>
          </w:p>
        </w:tc>
        <w:tc>
          <w:tcPr>
            <w:tcW w:w="963" w:type="dxa"/>
          </w:tcPr>
          <w:p w14:paraId="20011A5A" w14:textId="411799EA" w:rsidR="00F64988" w:rsidRPr="00623756" w:rsidRDefault="00F64988" w:rsidP="00EB40FF">
            <w:pPr>
              <w:pStyle w:val="TAC"/>
              <w:rPr>
                <w:rFonts w:eastAsia="SimSun"/>
                <w:lang w:val="en-US"/>
              </w:rPr>
            </w:pPr>
            <w:r w:rsidRPr="00623756">
              <w:rPr>
                <w:rFonts w:eastAsia="SimSun"/>
                <w:lang w:val="en-US"/>
              </w:rPr>
              <w:t>1.15</w:t>
            </w:r>
          </w:p>
        </w:tc>
        <w:tc>
          <w:tcPr>
            <w:tcW w:w="963" w:type="dxa"/>
          </w:tcPr>
          <w:p w14:paraId="655CB234" w14:textId="6E3DF61B" w:rsidR="00F64988" w:rsidRPr="00623756" w:rsidRDefault="00F64988" w:rsidP="00EB40FF">
            <w:pPr>
              <w:pStyle w:val="TAC"/>
              <w:rPr>
                <w:rFonts w:eastAsia="SimSun"/>
                <w:lang w:val="en-US"/>
              </w:rPr>
            </w:pPr>
            <w:r w:rsidRPr="00623756">
              <w:rPr>
                <w:rFonts w:eastAsia="SimSun"/>
                <w:lang w:val="en-US"/>
              </w:rPr>
              <w:t>0.4303</w:t>
            </w:r>
          </w:p>
        </w:tc>
        <w:tc>
          <w:tcPr>
            <w:tcW w:w="963" w:type="dxa"/>
          </w:tcPr>
          <w:p w14:paraId="302D67FB" w14:textId="417875E2" w:rsidR="00F64988" w:rsidRPr="00623756" w:rsidRDefault="00F64988" w:rsidP="00EB40FF">
            <w:pPr>
              <w:pStyle w:val="TAC"/>
              <w:rPr>
                <w:rFonts w:eastAsia="SimSun"/>
                <w:lang w:val="en-US"/>
              </w:rPr>
            </w:pPr>
            <w:r w:rsidRPr="00623756">
              <w:rPr>
                <w:rFonts w:eastAsia="SimSun"/>
                <w:lang w:val="en-US"/>
              </w:rPr>
              <w:t>2.15</w:t>
            </w:r>
          </w:p>
        </w:tc>
        <w:tc>
          <w:tcPr>
            <w:tcW w:w="963" w:type="dxa"/>
          </w:tcPr>
          <w:p w14:paraId="58FAE205" w14:textId="4BDB2E69" w:rsidR="00F64988" w:rsidRPr="00623756" w:rsidRDefault="00F64988" w:rsidP="00EB40FF">
            <w:pPr>
              <w:pStyle w:val="TAC"/>
              <w:rPr>
                <w:rFonts w:eastAsia="SimSun"/>
                <w:lang w:val="en-US"/>
              </w:rPr>
            </w:pPr>
            <w:r w:rsidRPr="00623756">
              <w:rPr>
                <w:rFonts w:eastAsia="SimSun"/>
                <w:lang w:val="en-US"/>
              </w:rPr>
              <w:t>0.1550</w:t>
            </w:r>
          </w:p>
        </w:tc>
        <w:tc>
          <w:tcPr>
            <w:tcW w:w="963" w:type="dxa"/>
          </w:tcPr>
          <w:p w14:paraId="2BBDD1DA" w14:textId="454F2AB4" w:rsidR="00F64988" w:rsidRPr="00623756" w:rsidRDefault="00F64988" w:rsidP="00EB40FF">
            <w:pPr>
              <w:pStyle w:val="TAC"/>
              <w:rPr>
                <w:rFonts w:eastAsia="SimSun"/>
                <w:lang w:val="en-US"/>
              </w:rPr>
            </w:pPr>
            <w:r w:rsidRPr="00623756">
              <w:rPr>
                <w:rFonts w:eastAsia="SimSun"/>
                <w:lang w:val="en-US"/>
              </w:rPr>
              <w:t>3.15</w:t>
            </w:r>
          </w:p>
        </w:tc>
        <w:tc>
          <w:tcPr>
            <w:tcW w:w="963" w:type="dxa"/>
          </w:tcPr>
          <w:p w14:paraId="2C287196" w14:textId="64FC3180" w:rsidR="00F64988" w:rsidRPr="00623756" w:rsidRDefault="00F64988" w:rsidP="00EB40FF">
            <w:pPr>
              <w:pStyle w:val="TAC"/>
              <w:rPr>
                <w:rFonts w:eastAsia="SimSun"/>
                <w:lang w:val="en-US"/>
              </w:rPr>
            </w:pPr>
            <w:r w:rsidRPr="00623756">
              <w:rPr>
                <w:rFonts w:eastAsia="SimSun"/>
                <w:lang w:val="en-US"/>
              </w:rPr>
              <w:t>0.0858</w:t>
            </w:r>
          </w:p>
        </w:tc>
        <w:tc>
          <w:tcPr>
            <w:tcW w:w="963" w:type="dxa"/>
          </w:tcPr>
          <w:p w14:paraId="269A55B8" w14:textId="09261FCC" w:rsidR="00F64988" w:rsidRPr="00623756" w:rsidRDefault="00F64988" w:rsidP="00EB40FF">
            <w:pPr>
              <w:pStyle w:val="TAC"/>
              <w:rPr>
                <w:rFonts w:eastAsia="SimSun"/>
                <w:lang w:val="en-US"/>
              </w:rPr>
            </w:pPr>
            <w:r w:rsidRPr="00623756">
              <w:rPr>
                <w:rFonts w:eastAsia="SimSun"/>
                <w:lang w:val="en-US"/>
              </w:rPr>
              <w:t>4.15</w:t>
            </w:r>
          </w:p>
        </w:tc>
        <w:tc>
          <w:tcPr>
            <w:tcW w:w="964" w:type="dxa"/>
          </w:tcPr>
          <w:p w14:paraId="09D73F9A" w14:textId="169E97E0" w:rsidR="00F64988" w:rsidRPr="00623756" w:rsidRDefault="00F64988" w:rsidP="00EB40FF">
            <w:pPr>
              <w:pStyle w:val="TAC"/>
              <w:rPr>
                <w:rFonts w:eastAsia="SimSun"/>
                <w:lang w:val="en-US"/>
              </w:rPr>
            </w:pPr>
            <w:r w:rsidRPr="00623756">
              <w:rPr>
                <w:rFonts w:eastAsia="SimSun"/>
                <w:lang w:val="en-US"/>
              </w:rPr>
              <w:t>0.72</w:t>
            </w:r>
          </w:p>
        </w:tc>
      </w:tr>
      <w:tr w:rsidR="00F64988" w:rsidRPr="00623756" w14:paraId="57D7B544" w14:textId="77777777" w:rsidTr="00F64988">
        <w:tc>
          <w:tcPr>
            <w:tcW w:w="963" w:type="dxa"/>
          </w:tcPr>
          <w:p w14:paraId="6915FAD4" w14:textId="5D3519C8" w:rsidR="00F64988" w:rsidRPr="00623756" w:rsidRDefault="00F64988" w:rsidP="00EB40FF">
            <w:pPr>
              <w:pStyle w:val="TAC"/>
              <w:rPr>
                <w:rFonts w:eastAsia="SimSun"/>
                <w:lang w:val="en-US"/>
              </w:rPr>
            </w:pPr>
            <w:r w:rsidRPr="00623756">
              <w:rPr>
                <w:rFonts w:eastAsia="SimSun"/>
                <w:lang w:val="en-US"/>
              </w:rPr>
              <w:t>0.20</w:t>
            </w:r>
          </w:p>
        </w:tc>
        <w:tc>
          <w:tcPr>
            <w:tcW w:w="963" w:type="dxa"/>
          </w:tcPr>
          <w:p w14:paraId="0B4491E7" w14:textId="592AEA57" w:rsidR="00F64988" w:rsidRPr="00623756" w:rsidRDefault="00F64988" w:rsidP="00EB40FF">
            <w:pPr>
              <w:pStyle w:val="TAC"/>
              <w:rPr>
                <w:rFonts w:eastAsia="SimSun"/>
                <w:lang w:val="en-US"/>
              </w:rPr>
            </w:pPr>
            <w:r w:rsidRPr="00623756">
              <w:rPr>
                <w:rFonts w:eastAsia="SimSun"/>
                <w:lang w:val="en-US"/>
              </w:rPr>
              <w:t>0.97</w:t>
            </w:r>
          </w:p>
        </w:tc>
        <w:tc>
          <w:tcPr>
            <w:tcW w:w="963" w:type="dxa"/>
          </w:tcPr>
          <w:p w14:paraId="609DFA32" w14:textId="5E6CFFE5" w:rsidR="00F64988" w:rsidRPr="00623756" w:rsidRDefault="00F64988" w:rsidP="00EB40FF">
            <w:pPr>
              <w:pStyle w:val="TAC"/>
              <w:rPr>
                <w:rFonts w:eastAsia="SimSun"/>
                <w:lang w:val="en-US"/>
              </w:rPr>
            </w:pPr>
            <w:r w:rsidRPr="00623756">
              <w:rPr>
                <w:rFonts w:eastAsia="SimSun"/>
                <w:lang w:val="en-US"/>
              </w:rPr>
              <w:t>1.20</w:t>
            </w:r>
          </w:p>
        </w:tc>
        <w:tc>
          <w:tcPr>
            <w:tcW w:w="963" w:type="dxa"/>
          </w:tcPr>
          <w:p w14:paraId="2794419B" w14:textId="09825C77" w:rsidR="00F64988" w:rsidRPr="00623756" w:rsidRDefault="00F64988" w:rsidP="00EB40FF">
            <w:pPr>
              <w:pStyle w:val="TAC"/>
              <w:rPr>
                <w:rFonts w:eastAsia="SimSun"/>
                <w:lang w:val="en-US"/>
              </w:rPr>
            </w:pPr>
            <w:r w:rsidRPr="00623756">
              <w:rPr>
                <w:rFonts w:eastAsia="SimSun"/>
                <w:lang w:val="en-US"/>
              </w:rPr>
              <w:t>0.4030</w:t>
            </w:r>
          </w:p>
        </w:tc>
        <w:tc>
          <w:tcPr>
            <w:tcW w:w="963" w:type="dxa"/>
          </w:tcPr>
          <w:p w14:paraId="7DA5B14B" w14:textId="16A1CA70" w:rsidR="00F64988" w:rsidRPr="00623756" w:rsidRDefault="00F64988" w:rsidP="00EB40FF">
            <w:pPr>
              <w:pStyle w:val="TAC"/>
              <w:rPr>
                <w:rFonts w:eastAsia="SimSun"/>
                <w:lang w:val="en-US"/>
              </w:rPr>
            </w:pPr>
            <w:r w:rsidRPr="00623756">
              <w:rPr>
                <w:rFonts w:eastAsia="SimSun"/>
                <w:lang w:val="en-US"/>
              </w:rPr>
              <w:t>2.20</w:t>
            </w:r>
          </w:p>
        </w:tc>
        <w:tc>
          <w:tcPr>
            <w:tcW w:w="963" w:type="dxa"/>
          </w:tcPr>
          <w:p w14:paraId="588F9037" w14:textId="598CD4B4" w:rsidR="00F64988" w:rsidRPr="00623756" w:rsidRDefault="00F64988" w:rsidP="00EB40FF">
            <w:pPr>
              <w:pStyle w:val="TAC"/>
              <w:rPr>
                <w:rFonts w:eastAsia="SimSun"/>
                <w:lang w:val="en-US"/>
              </w:rPr>
            </w:pPr>
            <w:r w:rsidRPr="00623756">
              <w:rPr>
                <w:rFonts w:eastAsia="SimSun"/>
                <w:lang w:val="en-US"/>
              </w:rPr>
              <w:t>0.1532</w:t>
            </w:r>
          </w:p>
        </w:tc>
        <w:tc>
          <w:tcPr>
            <w:tcW w:w="963" w:type="dxa"/>
          </w:tcPr>
          <w:p w14:paraId="169C857E" w14:textId="57DFE0C9" w:rsidR="00F64988" w:rsidRPr="00623756" w:rsidRDefault="00F64988" w:rsidP="00EB40FF">
            <w:pPr>
              <w:pStyle w:val="TAC"/>
              <w:rPr>
                <w:rFonts w:eastAsia="SimSun"/>
                <w:lang w:val="en-US"/>
              </w:rPr>
            </w:pPr>
            <w:r w:rsidRPr="00623756">
              <w:rPr>
                <w:rFonts w:eastAsia="SimSun"/>
                <w:lang w:val="en-US"/>
              </w:rPr>
              <w:t>3.20</w:t>
            </w:r>
          </w:p>
        </w:tc>
        <w:tc>
          <w:tcPr>
            <w:tcW w:w="963" w:type="dxa"/>
          </w:tcPr>
          <w:p w14:paraId="0DBA01C0" w14:textId="5A9EAE6F" w:rsidR="00F64988" w:rsidRPr="00623756" w:rsidRDefault="00F64988" w:rsidP="00EB40FF">
            <w:pPr>
              <w:pStyle w:val="TAC"/>
              <w:rPr>
                <w:rFonts w:eastAsia="SimSun"/>
                <w:lang w:val="en-US"/>
              </w:rPr>
            </w:pPr>
            <w:r w:rsidRPr="00623756">
              <w:rPr>
                <w:rFonts w:eastAsia="SimSun"/>
                <w:lang w:val="en-US"/>
              </w:rPr>
              <w:t>0.0775</w:t>
            </w:r>
          </w:p>
        </w:tc>
        <w:tc>
          <w:tcPr>
            <w:tcW w:w="963" w:type="dxa"/>
          </w:tcPr>
          <w:p w14:paraId="33E1E776" w14:textId="42BF5E67" w:rsidR="00F64988" w:rsidRPr="00623756" w:rsidRDefault="00F64988" w:rsidP="00EB40FF">
            <w:pPr>
              <w:pStyle w:val="TAC"/>
              <w:rPr>
                <w:rFonts w:eastAsia="SimSun"/>
                <w:lang w:val="en-US"/>
              </w:rPr>
            </w:pPr>
            <w:r w:rsidRPr="00623756">
              <w:rPr>
                <w:rFonts w:eastAsia="SimSun"/>
                <w:lang w:val="en-US"/>
              </w:rPr>
              <w:t>4.20</w:t>
            </w:r>
          </w:p>
        </w:tc>
        <w:tc>
          <w:tcPr>
            <w:tcW w:w="964" w:type="dxa"/>
          </w:tcPr>
          <w:p w14:paraId="7C7962FE" w14:textId="42957806" w:rsidR="00F64988" w:rsidRPr="00623756" w:rsidRDefault="00F64988" w:rsidP="00EB40FF">
            <w:pPr>
              <w:pStyle w:val="TAC"/>
              <w:rPr>
                <w:rFonts w:eastAsia="SimSun"/>
                <w:lang w:val="en-US"/>
              </w:rPr>
            </w:pPr>
            <w:r w:rsidRPr="00623756">
              <w:rPr>
                <w:rFonts w:eastAsia="SimSun"/>
                <w:lang w:val="en-US"/>
              </w:rPr>
              <w:t>0.76</w:t>
            </w:r>
          </w:p>
        </w:tc>
      </w:tr>
      <w:tr w:rsidR="00F64988" w:rsidRPr="00623756" w14:paraId="414EFBAD" w14:textId="77777777" w:rsidTr="00F64988">
        <w:tc>
          <w:tcPr>
            <w:tcW w:w="963" w:type="dxa"/>
          </w:tcPr>
          <w:p w14:paraId="0951C973" w14:textId="7B2A5984" w:rsidR="00F64988" w:rsidRPr="00623756" w:rsidRDefault="00F64988" w:rsidP="00EB40FF">
            <w:pPr>
              <w:pStyle w:val="TAC"/>
              <w:rPr>
                <w:rFonts w:eastAsia="SimSun"/>
                <w:lang w:val="en-US"/>
              </w:rPr>
            </w:pPr>
            <w:r w:rsidRPr="00623756">
              <w:rPr>
                <w:rFonts w:eastAsia="SimSun"/>
                <w:lang w:val="en-US"/>
              </w:rPr>
              <w:t>0.25</w:t>
            </w:r>
          </w:p>
        </w:tc>
        <w:tc>
          <w:tcPr>
            <w:tcW w:w="963" w:type="dxa"/>
          </w:tcPr>
          <w:p w14:paraId="21A9E8CB" w14:textId="7A3B00F2" w:rsidR="00F64988" w:rsidRPr="00623756" w:rsidRDefault="00F64988" w:rsidP="00EB40FF">
            <w:pPr>
              <w:pStyle w:val="TAC"/>
              <w:rPr>
                <w:rFonts w:eastAsia="SimSun"/>
                <w:lang w:val="en-US"/>
              </w:rPr>
            </w:pPr>
            <w:r w:rsidRPr="00623756">
              <w:rPr>
                <w:rFonts w:eastAsia="SimSun"/>
                <w:lang w:val="en-US"/>
              </w:rPr>
              <w:t>0.9538</w:t>
            </w:r>
          </w:p>
        </w:tc>
        <w:tc>
          <w:tcPr>
            <w:tcW w:w="963" w:type="dxa"/>
          </w:tcPr>
          <w:p w14:paraId="0E546713" w14:textId="22B906E7" w:rsidR="00F64988" w:rsidRPr="00623756" w:rsidRDefault="00F64988" w:rsidP="00EB40FF">
            <w:pPr>
              <w:pStyle w:val="TAC"/>
              <w:rPr>
                <w:rFonts w:eastAsia="SimSun"/>
                <w:lang w:val="en-US"/>
              </w:rPr>
            </w:pPr>
            <w:r w:rsidRPr="00623756">
              <w:rPr>
                <w:rFonts w:eastAsia="SimSun"/>
                <w:lang w:val="en-US"/>
              </w:rPr>
              <w:t>1.25</w:t>
            </w:r>
          </w:p>
        </w:tc>
        <w:tc>
          <w:tcPr>
            <w:tcW w:w="963" w:type="dxa"/>
          </w:tcPr>
          <w:p w14:paraId="570307A3" w14:textId="524B3144" w:rsidR="00F64988" w:rsidRPr="00623756" w:rsidRDefault="00F64988" w:rsidP="00EB40FF">
            <w:pPr>
              <w:pStyle w:val="TAC"/>
              <w:rPr>
                <w:rFonts w:eastAsia="SimSun"/>
                <w:lang w:val="en-US"/>
              </w:rPr>
            </w:pPr>
            <w:r w:rsidRPr="00623756">
              <w:rPr>
                <w:rFonts w:eastAsia="SimSun"/>
                <w:lang w:val="en-US"/>
              </w:rPr>
              <w:t>0.3769</w:t>
            </w:r>
          </w:p>
        </w:tc>
        <w:tc>
          <w:tcPr>
            <w:tcW w:w="963" w:type="dxa"/>
          </w:tcPr>
          <w:p w14:paraId="2A48D9D9" w14:textId="2F4A9FC4" w:rsidR="00F64988" w:rsidRPr="00623756" w:rsidRDefault="00F64988" w:rsidP="00EB40FF">
            <w:pPr>
              <w:pStyle w:val="TAC"/>
              <w:rPr>
                <w:rFonts w:eastAsia="SimSun"/>
                <w:lang w:val="en-US"/>
              </w:rPr>
            </w:pPr>
            <w:r w:rsidRPr="00623756">
              <w:rPr>
                <w:rFonts w:eastAsia="SimSun"/>
                <w:lang w:val="en-US"/>
              </w:rPr>
              <w:t>2.25</w:t>
            </w:r>
          </w:p>
        </w:tc>
        <w:tc>
          <w:tcPr>
            <w:tcW w:w="963" w:type="dxa"/>
          </w:tcPr>
          <w:p w14:paraId="47DA274F" w14:textId="0BE2704D" w:rsidR="00F64988" w:rsidRPr="00623756" w:rsidRDefault="00F64988" w:rsidP="00EB40FF">
            <w:pPr>
              <w:pStyle w:val="TAC"/>
              <w:rPr>
                <w:rFonts w:eastAsia="SimSun"/>
                <w:lang w:val="en-US"/>
              </w:rPr>
            </w:pPr>
            <w:r w:rsidRPr="00623756">
              <w:rPr>
                <w:rFonts w:eastAsia="SimSun"/>
                <w:lang w:val="en-US"/>
              </w:rPr>
              <w:t>0.1518</w:t>
            </w:r>
          </w:p>
        </w:tc>
        <w:tc>
          <w:tcPr>
            <w:tcW w:w="963" w:type="dxa"/>
          </w:tcPr>
          <w:p w14:paraId="1722D47F" w14:textId="5CDFDF7E" w:rsidR="00F64988" w:rsidRPr="00623756" w:rsidRDefault="00F64988" w:rsidP="00EB40FF">
            <w:pPr>
              <w:pStyle w:val="TAC"/>
              <w:rPr>
                <w:rFonts w:eastAsia="SimSun"/>
                <w:lang w:val="en-US"/>
              </w:rPr>
            </w:pPr>
            <w:r w:rsidRPr="00623756">
              <w:rPr>
                <w:rFonts w:eastAsia="SimSun"/>
                <w:lang w:val="en-US"/>
              </w:rPr>
              <w:t>3.25</w:t>
            </w:r>
          </w:p>
        </w:tc>
        <w:tc>
          <w:tcPr>
            <w:tcW w:w="963" w:type="dxa"/>
          </w:tcPr>
          <w:p w14:paraId="2E3EDAF6" w14:textId="20A76198" w:rsidR="00F64988" w:rsidRPr="00623756" w:rsidRDefault="00F64988" w:rsidP="00EB40FF">
            <w:pPr>
              <w:pStyle w:val="TAC"/>
              <w:rPr>
                <w:rFonts w:eastAsia="SimSun"/>
                <w:lang w:val="en-US"/>
              </w:rPr>
            </w:pPr>
            <w:r w:rsidRPr="00623756">
              <w:rPr>
                <w:rFonts w:eastAsia="SimSun"/>
                <w:lang w:val="en-US"/>
              </w:rPr>
              <w:t>0.0689</w:t>
            </w:r>
          </w:p>
        </w:tc>
        <w:tc>
          <w:tcPr>
            <w:tcW w:w="963" w:type="dxa"/>
          </w:tcPr>
          <w:p w14:paraId="3C62EC81" w14:textId="138DD4F2" w:rsidR="00F64988" w:rsidRPr="00623756" w:rsidRDefault="00F64988" w:rsidP="00EB40FF">
            <w:pPr>
              <w:pStyle w:val="TAC"/>
              <w:rPr>
                <w:rFonts w:eastAsia="SimSun"/>
                <w:lang w:val="en-US"/>
              </w:rPr>
            </w:pPr>
            <w:r w:rsidRPr="00623756">
              <w:rPr>
                <w:rFonts w:eastAsia="SimSun"/>
                <w:lang w:val="en-US"/>
              </w:rPr>
              <w:t>4.25</w:t>
            </w:r>
          </w:p>
        </w:tc>
        <w:tc>
          <w:tcPr>
            <w:tcW w:w="964" w:type="dxa"/>
          </w:tcPr>
          <w:p w14:paraId="3A17E23C" w14:textId="525400A2" w:rsidR="00F64988" w:rsidRPr="00623756" w:rsidRDefault="00F64988" w:rsidP="00EB40FF">
            <w:pPr>
              <w:pStyle w:val="TAC"/>
              <w:rPr>
                <w:rFonts w:eastAsia="SimSun"/>
                <w:lang w:val="en-US"/>
              </w:rPr>
            </w:pPr>
            <w:r w:rsidRPr="00623756">
              <w:rPr>
                <w:rFonts w:eastAsia="SimSun"/>
                <w:lang w:val="en-US"/>
              </w:rPr>
              <w:t>0.0116</w:t>
            </w:r>
          </w:p>
        </w:tc>
      </w:tr>
      <w:tr w:rsidR="00F64988" w:rsidRPr="00623756" w14:paraId="6E08B96C" w14:textId="77777777" w:rsidTr="00F64988">
        <w:tc>
          <w:tcPr>
            <w:tcW w:w="963" w:type="dxa"/>
          </w:tcPr>
          <w:p w14:paraId="0E19FA8F" w14:textId="432EF82B" w:rsidR="00F64988" w:rsidRPr="00623756" w:rsidRDefault="00F64988" w:rsidP="00EB40FF">
            <w:pPr>
              <w:pStyle w:val="TAC"/>
              <w:rPr>
                <w:rFonts w:eastAsia="SimSun"/>
                <w:lang w:val="en-US"/>
              </w:rPr>
            </w:pPr>
            <w:r w:rsidRPr="00623756">
              <w:rPr>
                <w:rFonts w:eastAsia="SimSun"/>
                <w:lang w:val="en-US"/>
              </w:rPr>
              <w:t>0.30</w:t>
            </w:r>
          </w:p>
        </w:tc>
        <w:tc>
          <w:tcPr>
            <w:tcW w:w="963" w:type="dxa"/>
          </w:tcPr>
          <w:p w14:paraId="15AE0A35" w14:textId="250CB8CF" w:rsidR="00F64988" w:rsidRPr="00623756" w:rsidRDefault="00F64988" w:rsidP="00EB40FF">
            <w:pPr>
              <w:pStyle w:val="TAC"/>
              <w:rPr>
                <w:rFonts w:eastAsia="SimSun"/>
                <w:lang w:val="en-US"/>
              </w:rPr>
            </w:pPr>
            <w:r w:rsidRPr="00623756">
              <w:rPr>
                <w:rFonts w:eastAsia="SimSun"/>
                <w:lang w:val="en-US"/>
              </w:rPr>
              <w:t>0.9345</w:t>
            </w:r>
          </w:p>
        </w:tc>
        <w:tc>
          <w:tcPr>
            <w:tcW w:w="963" w:type="dxa"/>
          </w:tcPr>
          <w:p w14:paraId="50CA46F4" w14:textId="7BF3628F" w:rsidR="00F64988" w:rsidRPr="00623756" w:rsidRDefault="00F64988" w:rsidP="00EB40FF">
            <w:pPr>
              <w:pStyle w:val="TAC"/>
              <w:rPr>
                <w:rFonts w:eastAsia="SimSun"/>
                <w:lang w:val="en-US"/>
              </w:rPr>
            </w:pPr>
            <w:r w:rsidRPr="00623756">
              <w:rPr>
                <w:rFonts w:eastAsia="SimSun"/>
                <w:lang w:val="en-US"/>
              </w:rPr>
              <w:t>1.30</w:t>
            </w:r>
          </w:p>
        </w:tc>
        <w:tc>
          <w:tcPr>
            <w:tcW w:w="963" w:type="dxa"/>
          </w:tcPr>
          <w:p w14:paraId="7B10E537" w14:textId="3AC287CC" w:rsidR="00F64988" w:rsidRPr="00623756" w:rsidRDefault="00F64988" w:rsidP="00EB40FF">
            <w:pPr>
              <w:pStyle w:val="TAC"/>
              <w:rPr>
                <w:rFonts w:eastAsia="SimSun"/>
                <w:lang w:val="en-US"/>
              </w:rPr>
            </w:pPr>
            <w:r w:rsidRPr="00623756">
              <w:rPr>
                <w:rFonts w:eastAsia="SimSun"/>
                <w:lang w:val="en-US"/>
              </w:rPr>
              <w:t>0.3520</w:t>
            </w:r>
          </w:p>
        </w:tc>
        <w:tc>
          <w:tcPr>
            <w:tcW w:w="963" w:type="dxa"/>
          </w:tcPr>
          <w:p w14:paraId="5236625F" w14:textId="4318F917" w:rsidR="00F64988" w:rsidRPr="00623756" w:rsidRDefault="00F64988" w:rsidP="00EB40FF">
            <w:pPr>
              <w:pStyle w:val="TAC"/>
              <w:rPr>
                <w:rFonts w:eastAsia="SimSun"/>
                <w:lang w:val="en-US"/>
              </w:rPr>
            </w:pPr>
            <w:r w:rsidRPr="00623756">
              <w:rPr>
                <w:rFonts w:eastAsia="SimSun"/>
                <w:lang w:val="en-US"/>
              </w:rPr>
              <w:t>2.30</w:t>
            </w:r>
          </w:p>
        </w:tc>
        <w:tc>
          <w:tcPr>
            <w:tcW w:w="963" w:type="dxa"/>
          </w:tcPr>
          <w:p w14:paraId="0B68A5DD" w14:textId="61D64143" w:rsidR="00F64988" w:rsidRPr="00623756" w:rsidRDefault="00F64988" w:rsidP="00EB40FF">
            <w:pPr>
              <w:pStyle w:val="TAC"/>
              <w:rPr>
                <w:rFonts w:eastAsia="SimSun"/>
                <w:lang w:val="en-US"/>
              </w:rPr>
            </w:pPr>
            <w:r w:rsidRPr="00623756">
              <w:rPr>
                <w:rFonts w:eastAsia="SimSun"/>
                <w:lang w:val="en-US"/>
              </w:rPr>
              <w:t>0.1505</w:t>
            </w:r>
          </w:p>
        </w:tc>
        <w:tc>
          <w:tcPr>
            <w:tcW w:w="963" w:type="dxa"/>
          </w:tcPr>
          <w:p w14:paraId="48AFD079" w14:textId="3018CBFC" w:rsidR="00F64988" w:rsidRPr="00623756" w:rsidRDefault="00F64988" w:rsidP="00EB40FF">
            <w:pPr>
              <w:pStyle w:val="TAC"/>
              <w:rPr>
                <w:rFonts w:eastAsia="SimSun"/>
                <w:lang w:val="en-US"/>
              </w:rPr>
            </w:pPr>
            <w:r w:rsidRPr="00623756">
              <w:rPr>
                <w:rFonts w:eastAsia="SimSun"/>
                <w:lang w:val="en-US"/>
              </w:rPr>
              <w:t>3.30</w:t>
            </w:r>
          </w:p>
        </w:tc>
        <w:tc>
          <w:tcPr>
            <w:tcW w:w="963" w:type="dxa"/>
          </w:tcPr>
          <w:p w14:paraId="1BDD8CD9" w14:textId="5A2728B4" w:rsidR="00F64988" w:rsidRPr="00623756" w:rsidRDefault="00F64988" w:rsidP="00EB40FF">
            <w:pPr>
              <w:pStyle w:val="TAC"/>
              <w:rPr>
                <w:rFonts w:eastAsia="SimSun"/>
                <w:lang w:val="en-US"/>
              </w:rPr>
            </w:pPr>
            <w:r w:rsidRPr="00623756">
              <w:rPr>
                <w:rFonts w:eastAsia="SimSun"/>
                <w:lang w:val="en-US"/>
              </w:rPr>
              <w:t>0.0601</w:t>
            </w:r>
          </w:p>
        </w:tc>
        <w:tc>
          <w:tcPr>
            <w:tcW w:w="963" w:type="dxa"/>
          </w:tcPr>
          <w:p w14:paraId="1D7120F9" w14:textId="42565A37" w:rsidR="00F64988" w:rsidRPr="00623756" w:rsidRDefault="00F64988" w:rsidP="00EB40FF">
            <w:pPr>
              <w:pStyle w:val="TAC"/>
              <w:rPr>
                <w:rFonts w:eastAsia="SimSun"/>
                <w:lang w:val="en-US"/>
              </w:rPr>
            </w:pPr>
            <w:r w:rsidRPr="00623756">
              <w:rPr>
                <w:rFonts w:eastAsia="SimSun"/>
                <w:lang w:val="en-US"/>
              </w:rPr>
              <w:t>4.30</w:t>
            </w:r>
          </w:p>
        </w:tc>
        <w:tc>
          <w:tcPr>
            <w:tcW w:w="964" w:type="dxa"/>
          </w:tcPr>
          <w:p w14:paraId="180AB685" w14:textId="6E3F1469" w:rsidR="00F64988" w:rsidRPr="00623756" w:rsidRDefault="00F64988" w:rsidP="00EB40FF">
            <w:pPr>
              <w:pStyle w:val="TAC"/>
              <w:rPr>
                <w:rFonts w:eastAsia="SimSun"/>
                <w:lang w:val="en-US"/>
              </w:rPr>
            </w:pPr>
            <w:r w:rsidRPr="00623756">
              <w:rPr>
                <w:rFonts w:eastAsia="SimSun"/>
                <w:lang w:val="en-US"/>
              </w:rPr>
              <w:t>0.0175</w:t>
            </w:r>
          </w:p>
        </w:tc>
      </w:tr>
      <w:tr w:rsidR="00F64988" w:rsidRPr="00623756" w14:paraId="0C6E7934" w14:textId="77777777" w:rsidTr="00F64988">
        <w:tc>
          <w:tcPr>
            <w:tcW w:w="963" w:type="dxa"/>
          </w:tcPr>
          <w:p w14:paraId="5FBE4B69" w14:textId="05CFB764" w:rsidR="00F64988" w:rsidRPr="00623756" w:rsidRDefault="00F64988" w:rsidP="00EB40FF">
            <w:pPr>
              <w:pStyle w:val="TAC"/>
              <w:rPr>
                <w:rFonts w:eastAsia="SimSun"/>
                <w:lang w:val="en-US"/>
              </w:rPr>
            </w:pPr>
            <w:r w:rsidRPr="00623756">
              <w:rPr>
                <w:rFonts w:eastAsia="SimSun"/>
                <w:lang w:val="en-US"/>
              </w:rPr>
              <w:t>0.35</w:t>
            </w:r>
          </w:p>
        </w:tc>
        <w:tc>
          <w:tcPr>
            <w:tcW w:w="963" w:type="dxa"/>
          </w:tcPr>
          <w:p w14:paraId="225FD9A2" w14:textId="41F193CB" w:rsidR="00F64988" w:rsidRPr="00623756" w:rsidRDefault="00F64988" w:rsidP="00EB40FF">
            <w:pPr>
              <w:pStyle w:val="TAC"/>
              <w:rPr>
                <w:rFonts w:eastAsia="SimSun"/>
                <w:lang w:val="en-US"/>
              </w:rPr>
            </w:pPr>
            <w:r w:rsidRPr="00623756">
              <w:rPr>
                <w:rFonts w:eastAsia="SimSun"/>
                <w:lang w:val="en-US"/>
              </w:rPr>
              <w:t>0.9125</w:t>
            </w:r>
          </w:p>
        </w:tc>
        <w:tc>
          <w:tcPr>
            <w:tcW w:w="963" w:type="dxa"/>
          </w:tcPr>
          <w:p w14:paraId="522CD133" w14:textId="0CBB2EC7" w:rsidR="00F64988" w:rsidRPr="00623756" w:rsidRDefault="00F64988" w:rsidP="00EB40FF">
            <w:pPr>
              <w:pStyle w:val="TAC"/>
              <w:rPr>
                <w:rFonts w:eastAsia="SimSun"/>
                <w:lang w:val="en-US"/>
              </w:rPr>
            </w:pPr>
            <w:r w:rsidRPr="00623756">
              <w:rPr>
                <w:rFonts w:eastAsia="SimSun"/>
                <w:lang w:val="en-US"/>
              </w:rPr>
              <w:t>1.35</w:t>
            </w:r>
          </w:p>
        </w:tc>
        <w:tc>
          <w:tcPr>
            <w:tcW w:w="963" w:type="dxa"/>
          </w:tcPr>
          <w:p w14:paraId="1C6277F5" w14:textId="304D4AB2" w:rsidR="00F64988" w:rsidRPr="00623756" w:rsidRDefault="00F64988" w:rsidP="00EB40FF">
            <w:pPr>
              <w:pStyle w:val="TAC"/>
              <w:rPr>
                <w:rFonts w:eastAsia="SimSun"/>
                <w:lang w:val="en-US"/>
              </w:rPr>
            </w:pPr>
            <w:r w:rsidRPr="00623756">
              <w:rPr>
                <w:rFonts w:eastAsia="SimSun"/>
                <w:lang w:val="en-US"/>
              </w:rPr>
              <w:t>0.3284</w:t>
            </w:r>
          </w:p>
        </w:tc>
        <w:tc>
          <w:tcPr>
            <w:tcW w:w="963" w:type="dxa"/>
          </w:tcPr>
          <w:p w14:paraId="08A0B119" w14:textId="03FE4BA8" w:rsidR="00F64988" w:rsidRPr="00623756" w:rsidRDefault="00F64988" w:rsidP="00EB40FF">
            <w:pPr>
              <w:pStyle w:val="TAC"/>
              <w:rPr>
                <w:rFonts w:eastAsia="SimSun"/>
                <w:lang w:val="en-US"/>
              </w:rPr>
            </w:pPr>
            <w:r w:rsidRPr="00623756">
              <w:rPr>
                <w:rFonts w:eastAsia="SimSun"/>
                <w:lang w:val="en-US"/>
              </w:rPr>
              <w:t>2.35</w:t>
            </w:r>
          </w:p>
        </w:tc>
        <w:tc>
          <w:tcPr>
            <w:tcW w:w="963" w:type="dxa"/>
          </w:tcPr>
          <w:p w14:paraId="17B6BD50" w14:textId="06CE0444" w:rsidR="00F64988" w:rsidRPr="00623756" w:rsidRDefault="00F64988" w:rsidP="00EB40FF">
            <w:pPr>
              <w:pStyle w:val="TAC"/>
              <w:rPr>
                <w:rFonts w:eastAsia="SimSun"/>
                <w:lang w:val="en-US"/>
              </w:rPr>
            </w:pPr>
            <w:r w:rsidRPr="00623756">
              <w:rPr>
                <w:rFonts w:eastAsia="SimSun"/>
                <w:lang w:val="en-US"/>
              </w:rPr>
              <w:t>0.1493</w:t>
            </w:r>
          </w:p>
        </w:tc>
        <w:tc>
          <w:tcPr>
            <w:tcW w:w="963" w:type="dxa"/>
          </w:tcPr>
          <w:p w14:paraId="58896680" w14:textId="4DA92AD2" w:rsidR="00F64988" w:rsidRPr="00623756" w:rsidRDefault="00F64988" w:rsidP="00EB40FF">
            <w:pPr>
              <w:pStyle w:val="TAC"/>
              <w:rPr>
                <w:rFonts w:eastAsia="SimSun"/>
                <w:lang w:val="en-US"/>
              </w:rPr>
            </w:pPr>
            <w:r w:rsidRPr="00623756">
              <w:rPr>
                <w:rFonts w:eastAsia="SimSun"/>
                <w:lang w:val="en-US"/>
              </w:rPr>
              <w:t>3.35</w:t>
            </w:r>
          </w:p>
        </w:tc>
        <w:tc>
          <w:tcPr>
            <w:tcW w:w="963" w:type="dxa"/>
          </w:tcPr>
          <w:p w14:paraId="2A2E1E6F" w14:textId="45256C0E" w:rsidR="00F64988" w:rsidRPr="00623756" w:rsidRDefault="00F64988" w:rsidP="00EB40FF">
            <w:pPr>
              <w:pStyle w:val="TAC"/>
              <w:rPr>
                <w:rFonts w:eastAsia="SimSun"/>
                <w:lang w:val="en-US"/>
              </w:rPr>
            </w:pPr>
            <w:r w:rsidRPr="00623756">
              <w:rPr>
                <w:rFonts w:eastAsia="SimSun"/>
                <w:lang w:val="en-US"/>
              </w:rPr>
              <w:t>0.0512</w:t>
            </w:r>
          </w:p>
        </w:tc>
        <w:tc>
          <w:tcPr>
            <w:tcW w:w="963" w:type="dxa"/>
          </w:tcPr>
          <w:p w14:paraId="46524B4F" w14:textId="6DDC9C5E" w:rsidR="00F64988" w:rsidRPr="00623756" w:rsidRDefault="00F64988" w:rsidP="00EB40FF">
            <w:pPr>
              <w:pStyle w:val="TAC"/>
              <w:rPr>
                <w:rFonts w:eastAsia="SimSun"/>
                <w:lang w:val="en-US"/>
              </w:rPr>
            </w:pPr>
            <w:r w:rsidRPr="00623756">
              <w:rPr>
                <w:rFonts w:eastAsia="SimSun"/>
                <w:lang w:val="en-US"/>
              </w:rPr>
              <w:t>4.35</w:t>
            </w:r>
          </w:p>
        </w:tc>
        <w:tc>
          <w:tcPr>
            <w:tcW w:w="964" w:type="dxa"/>
          </w:tcPr>
          <w:p w14:paraId="5E1FFE5F" w14:textId="26F88826" w:rsidR="00F64988" w:rsidRPr="00623756" w:rsidRDefault="00F64988" w:rsidP="00EB40FF">
            <w:pPr>
              <w:pStyle w:val="TAC"/>
              <w:rPr>
                <w:rFonts w:eastAsia="SimSun"/>
                <w:lang w:val="en-US"/>
              </w:rPr>
            </w:pPr>
            <w:r w:rsidRPr="00623756">
              <w:rPr>
                <w:rFonts w:eastAsia="SimSun"/>
                <w:lang w:val="en-US"/>
              </w:rPr>
              <w:t>0.0244</w:t>
            </w:r>
          </w:p>
        </w:tc>
      </w:tr>
      <w:tr w:rsidR="00F64988" w:rsidRPr="00623756" w14:paraId="5F908B3F" w14:textId="77777777" w:rsidTr="00F64988">
        <w:tc>
          <w:tcPr>
            <w:tcW w:w="963" w:type="dxa"/>
          </w:tcPr>
          <w:p w14:paraId="052C6895" w14:textId="4367B96F" w:rsidR="00F64988" w:rsidRPr="00623756" w:rsidRDefault="00F64988" w:rsidP="00EB40FF">
            <w:pPr>
              <w:pStyle w:val="TAC"/>
              <w:rPr>
                <w:rFonts w:eastAsia="SimSun"/>
                <w:lang w:val="en-US"/>
              </w:rPr>
            </w:pPr>
            <w:r w:rsidRPr="00623756">
              <w:rPr>
                <w:rFonts w:eastAsia="SimSun"/>
                <w:lang w:val="en-US"/>
              </w:rPr>
              <w:t>0.40</w:t>
            </w:r>
          </w:p>
        </w:tc>
        <w:tc>
          <w:tcPr>
            <w:tcW w:w="963" w:type="dxa"/>
          </w:tcPr>
          <w:p w14:paraId="13B4C172" w14:textId="3EF213E8" w:rsidR="00F64988" w:rsidRPr="00623756" w:rsidRDefault="00F64988" w:rsidP="00EB40FF">
            <w:pPr>
              <w:pStyle w:val="TAC"/>
              <w:rPr>
                <w:rFonts w:eastAsia="SimSun"/>
                <w:lang w:val="en-US"/>
              </w:rPr>
            </w:pPr>
            <w:r w:rsidRPr="00623756">
              <w:rPr>
                <w:rFonts w:eastAsia="SimSun"/>
                <w:lang w:val="en-US"/>
              </w:rPr>
              <w:t>0.8880</w:t>
            </w:r>
          </w:p>
        </w:tc>
        <w:tc>
          <w:tcPr>
            <w:tcW w:w="963" w:type="dxa"/>
          </w:tcPr>
          <w:p w14:paraId="186DF76D" w14:textId="7D41B7C1" w:rsidR="00F64988" w:rsidRPr="00623756" w:rsidRDefault="00F64988" w:rsidP="00EB40FF">
            <w:pPr>
              <w:pStyle w:val="TAC"/>
              <w:rPr>
                <w:rFonts w:eastAsia="SimSun"/>
                <w:lang w:val="en-US"/>
              </w:rPr>
            </w:pPr>
            <w:r w:rsidRPr="00623756">
              <w:rPr>
                <w:rFonts w:eastAsia="SimSun"/>
                <w:lang w:val="en-US"/>
              </w:rPr>
              <w:t>1.40</w:t>
            </w:r>
          </w:p>
        </w:tc>
        <w:tc>
          <w:tcPr>
            <w:tcW w:w="963" w:type="dxa"/>
          </w:tcPr>
          <w:p w14:paraId="4DB9CF3D" w14:textId="5E45C3CB" w:rsidR="00F64988" w:rsidRPr="00623756" w:rsidRDefault="00F64988" w:rsidP="00EB40FF">
            <w:pPr>
              <w:pStyle w:val="TAC"/>
              <w:rPr>
                <w:rFonts w:eastAsia="SimSun"/>
                <w:lang w:val="en-US"/>
              </w:rPr>
            </w:pPr>
            <w:r w:rsidRPr="00623756">
              <w:rPr>
                <w:rFonts w:eastAsia="SimSun"/>
                <w:lang w:val="en-US"/>
              </w:rPr>
              <w:t>0.3064</w:t>
            </w:r>
          </w:p>
        </w:tc>
        <w:tc>
          <w:tcPr>
            <w:tcW w:w="963" w:type="dxa"/>
          </w:tcPr>
          <w:p w14:paraId="6C502B4D" w14:textId="5D335E8C" w:rsidR="00F64988" w:rsidRPr="00623756" w:rsidRDefault="00F64988" w:rsidP="00EB40FF">
            <w:pPr>
              <w:pStyle w:val="TAC"/>
              <w:rPr>
                <w:rFonts w:eastAsia="SimSun"/>
                <w:lang w:val="en-US"/>
              </w:rPr>
            </w:pPr>
            <w:r w:rsidRPr="00623756">
              <w:rPr>
                <w:rFonts w:eastAsia="SimSun"/>
                <w:lang w:val="en-US"/>
              </w:rPr>
              <w:t>2.40</w:t>
            </w:r>
          </w:p>
        </w:tc>
        <w:tc>
          <w:tcPr>
            <w:tcW w:w="963" w:type="dxa"/>
          </w:tcPr>
          <w:p w14:paraId="5A9A2880" w14:textId="6C0113B1" w:rsidR="00F64988" w:rsidRPr="00623756" w:rsidRDefault="00F64988" w:rsidP="00EB40FF">
            <w:pPr>
              <w:pStyle w:val="TAC"/>
              <w:rPr>
                <w:rFonts w:eastAsia="SimSun"/>
                <w:lang w:val="en-US"/>
              </w:rPr>
            </w:pPr>
            <w:r w:rsidRPr="00623756">
              <w:rPr>
                <w:rFonts w:eastAsia="SimSun"/>
                <w:lang w:val="en-US"/>
              </w:rPr>
              <w:t>0.1482</w:t>
            </w:r>
          </w:p>
        </w:tc>
        <w:tc>
          <w:tcPr>
            <w:tcW w:w="963" w:type="dxa"/>
          </w:tcPr>
          <w:p w14:paraId="67109655" w14:textId="16BF0F62" w:rsidR="00F64988" w:rsidRPr="00623756" w:rsidRDefault="00F64988" w:rsidP="00EB40FF">
            <w:pPr>
              <w:pStyle w:val="TAC"/>
              <w:rPr>
                <w:rFonts w:eastAsia="SimSun"/>
                <w:lang w:val="en-US"/>
              </w:rPr>
            </w:pPr>
            <w:r w:rsidRPr="00623756">
              <w:rPr>
                <w:rFonts w:eastAsia="SimSun"/>
                <w:lang w:val="en-US"/>
              </w:rPr>
              <w:t>3.40</w:t>
            </w:r>
          </w:p>
        </w:tc>
        <w:tc>
          <w:tcPr>
            <w:tcW w:w="963" w:type="dxa"/>
          </w:tcPr>
          <w:p w14:paraId="026420EF" w14:textId="197E53CA" w:rsidR="00F64988" w:rsidRPr="00623756" w:rsidRDefault="00F64988" w:rsidP="00EB40FF">
            <w:pPr>
              <w:pStyle w:val="TAC"/>
              <w:rPr>
                <w:rFonts w:eastAsia="SimSun"/>
                <w:lang w:val="en-US"/>
              </w:rPr>
            </w:pPr>
            <w:r w:rsidRPr="00623756">
              <w:rPr>
                <w:rFonts w:eastAsia="SimSun"/>
                <w:lang w:val="en-US"/>
              </w:rPr>
              <w:t>0.0424</w:t>
            </w:r>
          </w:p>
        </w:tc>
        <w:tc>
          <w:tcPr>
            <w:tcW w:w="963" w:type="dxa"/>
          </w:tcPr>
          <w:p w14:paraId="5650336F" w14:textId="3ABDD302" w:rsidR="00F64988" w:rsidRPr="00623756" w:rsidRDefault="00F64988" w:rsidP="00EB40FF">
            <w:pPr>
              <w:pStyle w:val="TAC"/>
              <w:rPr>
                <w:rFonts w:eastAsia="SimSun"/>
                <w:lang w:val="en-US"/>
              </w:rPr>
            </w:pPr>
            <w:r w:rsidRPr="00623756">
              <w:rPr>
                <w:rFonts w:eastAsia="SimSun"/>
                <w:lang w:val="en-US"/>
              </w:rPr>
              <w:t>4.40</w:t>
            </w:r>
          </w:p>
        </w:tc>
        <w:tc>
          <w:tcPr>
            <w:tcW w:w="964" w:type="dxa"/>
          </w:tcPr>
          <w:p w14:paraId="5DD21586" w14:textId="0EA5BFC0" w:rsidR="00F64988" w:rsidRPr="00623756" w:rsidRDefault="00F64988" w:rsidP="00EB40FF">
            <w:pPr>
              <w:pStyle w:val="TAC"/>
              <w:rPr>
                <w:rFonts w:eastAsia="SimSun"/>
                <w:lang w:val="en-US"/>
              </w:rPr>
            </w:pPr>
            <w:r w:rsidRPr="00623756">
              <w:rPr>
                <w:rFonts w:eastAsia="SimSun"/>
                <w:lang w:val="en-US"/>
              </w:rPr>
              <w:t>0.0320</w:t>
            </w:r>
          </w:p>
        </w:tc>
      </w:tr>
      <w:tr w:rsidR="00F64988" w:rsidRPr="00623756" w14:paraId="0E7044F2" w14:textId="77777777" w:rsidTr="00F64988">
        <w:tc>
          <w:tcPr>
            <w:tcW w:w="963" w:type="dxa"/>
          </w:tcPr>
          <w:p w14:paraId="473ADA5C" w14:textId="1F54B43E" w:rsidR="00F64988" w:rsidRPr="00623756" w:rsidRDefault="00F64988" w:rsidP="00EB40FF">
            <w:pPr>
              <w:pStyle w:val="TAC"/>
              <w:rPr>
                <w:rFonts w:eastAsia="SimSun"/>
                <w:lang w:val="en-US"/>
              </w:rPr>
            </w:pPr>
            <w:r w:rsidRPr="00623756">
              <w:rPr>
                <w:rFonts w:eastAsia="SimSun"/>
                <w:lang w:val="en-US"/>
              </w:rPr>
              <w:t>0.45</w:t>
            </w:r>
          </w:p>
        </w:tc>
        <w:tc>
          <w:tcPr>
            <w:tcW w:w="963" w:type="dxa"/>
          </w:tcPr>
          <w:p w14:paraId="37D7D988" w14:textId="0081ABE7" w:rsidR="00F64988" w:rsidRPr="00623756" w:rsidRDefault="00F64988" w:rsidP="00EB40FF">
            <w:pPr>
              <w:pStyle w:val="TAC"/>
              <w:rPr>
                <w:rFonts w:eastAsia="SimSun"/>
                <w:lang w:val="en-US"/>
              </w:rPr>
            </w:pPr>
            <w:r w:rsidRPr="00623756">
              <w:rPr>
                <w:rFonts w:eastAsia="SimSun"/>
                <w:lang w:val="en-US"/>
              </w:rPr>
              <w:t>0.8614</w:t>
            </w:r>
          </w:p>
        </w:tc>
        <w:tc>
          <w:tcPr>
            <w:tcW w:w="963" w:type="dxa"/>
          </w:tcPr>
          <w:p w14:paraId="6EC115A3" w14:textId="0F937110" w:rsidR="00F64988" w:rsidRPr="00623756" w:rsidRDefault="00F64988" w:rsidP="00EB40FF">
            <w:pPr>
              <w:pStyle w:val="TAC"/>
              <w:rPr>
                <w:rFonts w:eastAsia="SimSun"/>
                <w:lang w:val="en-US"/>
              </w:rPr>
            </w:pPr>
            <w:r w:rsidRPr="00623756">
              <w:rPr>
                <w:rFonts w:eastAsia="SimSun"/>
                <w:lang w:val="en-US"/>
              </w:rPr>
              <w:t>1.45</w:t>
            </w:r>
          </w:p>
        </w:tc>
        <w:tc>
          <w:tcPr>
            <w:tcW w:w="963" w:type="dxa"/>
          </w:tcPr>
          <w:p w14:paraId="00680940" w14:textId="3538BD32" w:rsidR="00F64988" w:rsidRPr="00623756" w:rsidRDefault="00F64988" w:rsidP="00EB40FF">
            <w:pPr>
              <w:pStyle w:val="TAC"/>
              <w:rPr>
                <w:rFonts w:eastAsia="SimSun"/>
                <w:lang w:val="en-US"/>
              </w:rPr>
            </w:pPr>
            <w:r w:rsidRPr="00623756">
              <w:rPr>
                <w:rFonts w:eastAsia="SimSun"/>
                <w:lang w:val="en-US"/>
              </w:rPr>
              <w:t>0.2858</w:t>
            </w:r>
          </w:p>
        </w:tc>
        <w:tc>
          <w:tcPr>
            <w:tcW w:w="963" w:type="dxa"/>
          </w:tcPr>
          <w:p w14:paraId="3237999E" w14:textId="266531AE" w:rsidR="00F64988" w:rsidRPr="00623756" w:rsidRDefault="00F64988" w:rsidP="00EB40FF">
            <w:pPr>
              <w:pStyle w:val="TAC"/>
              <w:rPr>
                <w:rFonts w:eastAsia="SimSun"/>
                <w:lang w:val="en-US"/>
              </w:rPr>
            </w:pPr>
            <w:r w:rsidRPr="00623756">
              <w:rPr>
                <w:rFonts w:eastAsia="SimSun"/>
                <w:lang w:val="en-US"/>
              </w:rPr>
              <w:t>2.45</w:t>
            </w:r>
          </w:p>
        </w:tc>
        <w:tc>
          <w:tcPr>
            <w:tcW w:w="963" w:type="dxa"/>
          </w:tcPr>
          <w:p w14:paraId="1A0D132D" w14:textId="26166ACB" w:rsidR="00F64988" w:rsidRPr="00623756" w:rsidRDefault="00F64988" w:rsidP="00EB40FF">
            <w:pPr>
              <w:pStyle w:val="TAC"/>
              <w:rPr>
                <w:rFonts w:eastAsia="SimSun"/>
                <w:lang w:val="en-US"/>
              </w:rPr>
            </w:pPr>
            <w:r w:rsidRPr="00623756">
              <w:rPr>
                <w:rFonts w:eastAsia="SimSun"/>
                <w:lang w:val="en-US"/>
              </w:rPr>
              <w:t>0.1469</w:t>
            </w:r>
          </w:p>
        </w:tc>
        <w:tc>
          <w:tcPr>
            <w:tcW w:w="963" w:type="dxa"/>
          </w:tcPr>
          <w:p w14:paraId="02A55FDF" w14:textId="132FA2E6" w:rsidR="00F64988" w:rsidRPr="00623756" w:rsidRDefault="00F64988" w:rsidP="00EB40FF">
            <w:pPr>
              <w:pStyle w:val="TAC"/>
              <w:rPr>
                <w:rFonts w:eastAsia="SimSun"/>
                <w:lang w:val="en-US"/>
              </w:rPr>
            </w:pPr>
            <w:r w:rsidRPr="00623756">
              <w:rPr>
                <w:rFonts w:eastAsia="SimSun"/>
                <w:lang w:val="en-US"/>
              </w:rPr>
              <w:t>3.45</w:t>
            </w:r>
          </w:p>
        </w:tc>
        <w:tc>
          <w:tcPr>
            <w:tcW w:w="963" w:type="dxa"/>
          </w:tcPr>
          <w:p w14:paraId="1D5B9C2C" w14:textId="6BBEA7A9" w:rsidR="00F64988" w:rsidRPr="00623756" w:rsidRDefault="00F64988" w:rsidP="00EB40FF">
            <w:pPr>
              <w:pStyle w:val="TAC"/>
              <w:rPr>
                <w:rFonts w:eastAsia="SimSun"/>
                <w:lang w:val="en-US"/>
              </w:rPr>
            </w:pPr>
            <w:r w:rsidRPr="00623756">
              <w:rPr>
                <w:rFonts w:eastAsia="SimSun"/>
                <w:lang w:val="en-US"/>
              </w:rPr>
              <w:t>0.0339</w:t>
            </w:r>
          </w:p>
        </w:tc>
        <w:tc>
          <w:tcPr>
            <w:tcW w:w="963" w:type="dxa"/>
          </w:tcPr>
          <w:p w14:paraId="5E82F344" w14:textId="25891E5C" w:rsidR="00F64988" w:rsidRPr="00623756" w:rsidRDefault="00F64988" w:rsidP="00EB40FF">
            <w:pPr>
              <w:pStyle w:val="TAC"/>
              <w:rPr>
                <w:rFonts w:eastAsia="SimSun"/>
                <w:lang w:val="en-US"/>
              </w:rPr>
            </w:pPr>
            <w:r w:rsidRPr="00623756">
              <w:rPr>
                <w:rFonts w:eastAsia="SimSun"/>
                <w:lang w:val="en-US"/>
              </w:rPr>
              <w:t>4.45</w:t>
            </w:r>
          </w:p>
        </w:tc>
        <w:tc>
          <w:tcPr>
            <w:tcW w:w="964" w:type="dxa"/>
          </w:tcPr>
          <w:p w14:paraId="60BB59C8" w14:textId="172DD5A5" w:rsidR="00F64988" w:rsidRPr="00623756" w:rsidRDefault="00F64988" w:rsidP="00EB40FF">
            <w:pPr>
              <w:pStyle w:val="TAC"/>
              <w:rPr>
                <w:rFonts w:eastAsia="SimSun"/>
                <w:lang w:val="en-US"/>
              </w:rPr>
            </w:pPr>
            <w:r w:rsidRPr="00623756">
              <w:rPr>
                <w:rFonts w:eastAsia="SimSun"/>
                <w:lang w:val="en-US"/>
              </w:rPr>
              <w:t>0.0399</w:t>
            </w:r>
          </w:p>
        </w:tc>
      </w:tr>
      <w:tr w:rsidR="00F64988" w:rsidRPr="00623756" w14:paraId="06991B8C" w14:textId="77777777" w:rsidTr="00F64988">
        <w:tc>
          <w:tcPr>
            <w:tcW w:w="963" w:type="dxa"/>
          </w:tcPr>
          <w:p w14:paraId="0411B1FD" w14:textId="185E69DE" w:rsidR="00F64988" w:rsidRPr="00623756" w:rsidRDefault="00F64988" w:rsidP="00EB40FF">
            <w:pPr>
              <w:pStyle w:val="TAC"/>
              <w:rPr>
                <w:rFonts w:eastAsia="SimSun"/>
                <w:lang w:val="en-US"/>
              </w:rPr>
            </w:pPr>
            <w:r w:rsidRPr="00623756">
              <w:rPr>
                <w:rFonts w:eastAsia="SimSun"/>
                <w:lang w:val="en-US"/>
              </w:rPr>
              <w:t>0.50</w:t>
            </w:r>
          </w:p>
        </w:tc>
        <w:tc>
          <w:tcPr>
            <w:tcW w:w="963" w:type="dxa"/>
          </w:tcPr>
          <w:p w14:paraId="35E5E19F" w14:textId="7C8AB4BC" w:rsidR="00F64988" w:rsidRPr="00623756" w:rsidRDefault="00F64988" w:rsidP="00EB40FF">
            <w:pPr>
              <w:pStyle w:val="TAC"/>
              <w:rPr>
                <w:rFonts w:eastAsia="SimSun"/>
                <w:lang w:val="en-US"/>
              </w:rPr>
            </w:pPr>
            <w:r w:rsidRPr="00623756">
              <w:rPr>
                <w:rFonts w:eastAsia="SimSun"/>
                <w:lang w:val="en-US"/>
              </w:rPr>
              <w:t>0.8332</w:t>
            </w:r>
          </w:p>
        </w:tc>
        <w:tc>
          <w:tcPr>
            <w:tcW w:w="963" w:type="dxa"/>
          </w:tcPr>
          <w:p w14:paraId="4F0D58C4" w14:textId="79103732" w:rsidR="00F64988" w:rsidRPr="00623756" w:rsidRDefault="00F64988" w:rsidP="00EB40FF">
            <w:pPr>
              <w:pStyle w:val="TAC"/>
              <w:rPr>
                <w:rFonts w:eastAsia="SimSun"/>
                <w:lang w:val="en-US"/>
              </w:rPr>
            </w:pPr>
            <w:r w:rsidRPr="00623756">
              <w:rPr>
                <w:rFonts w:eastAsia="SimSun"/>
                <w:lang w:val="en-US"/>
              </w:rPr>
              <w:t>1.50</w:t>
            </w:r>
          </w:p>
        </w:tc>
        <w:tc>
          <w:tcPr>
            <w:tcW w:w="963" w:type="dxa"/>
          </w:tcPr>
          <w:p w14:paraId="4E134665" w14:textId="10CA374A" w:rsidR="00F64988" w:rsidRPr="00623756" w:rsidRDefault="00F64988" w:rsidP="00EB40FF">
            <w:pPr>
              <w:pStyle w:val="TAC"/>
              <w:rPr>
                <w:rFonts w:eastAsia="SimSun"/>
                <w:lang w:val="en-US"/>
              </w:rPr>
            </w:pPr>
            <w:r w:rsidRPr="00623756">
              <w:rPr>
                <w:rFonts w:eastAsia="SimSun"/>
                <w:lang w:val="en-US"/>
              </w:rPr>
              <w:t>0.2669</w:t>
            </w:r>
          </w:p>
        </w:tc>
        <w:tc>
          <w:tcPr>
            <w:tcW w:w="963" w:type="dxa"/>
          </w:tcPr>
          <w:p w14:paraId="54807FCF" w14:textId="7E22794A" w:rsidR="00F64988" w:rsidRPr="00623756" w:rsidRDefault="00F64988" w:rsidP="00EB40FF">
            <w:pPr>
              <w:pStyle w:val="TAC"/>
              <w:rPr>
                <w:rFonts w:eastAsia="SimSun"/>
                <w:lang w:val="en-US"/>
              </w:rPr>
            </w:pPr>
            <w:r w:rsidRPr="00623756">
              <w:rPr>
                <w:rFonts w:eastAsia="SimSun"/>
                <w:lang w:val="en-US"/>
              </w:rPr>
              <w:t>2.50</w:t>
            </w:r>
          </w:p>
        </w:tc>
        <w:tc>
          <w:tcPr>
            <w:tcW w:w="963" w:type="dxa"/>
          </w:tcPr>
          <w:p w14:paraId="60B41059" w14:textId="7C85B2D1" w:rsidR="00F64988" w:rsidRPr="00623756" w:rsidRDefault="00F64988" w:rsidP="00EB40FF">
            <w:pPr>
              <w:pStyle w:val="TAC"/>
              <w:rPr>
                <w:rFonts w:eastAsia="SimSun"/>
                <w:lang w:val="en-US"/>
              </w:rPr>
            </w:pPr>
            <w:r w:rsidRPr="00623756">
              <w:rPr>
                <w:rFonts w:eastAsia="SimSun"/>
                <w:lang w:val="en-US"/>
              </w:rPr>
              <w:t>0.1454</w:t>
            </w:r>
          </w:p>
        </w:tc>
        <w:tc>
          <w:tcPr>
            <w:tcW w:w="963" w:type="dxa"/>
          </w:tcPr>
          <w:p w14:paraId="76E4129A" w14:textId="0B93FD1A" w:rsidR="00F64988" w:rsidRPr="00623756" w:rsidRDefault="00F64988" w:rsidP="00EB40FF">
            <w:pPr>
              <w:pStyle w:val="TAC"/>
              <w:rPr>
                <w:rFonts w:eastAsia="SimSun"/>
                <w:lang w:val="en-US"/>
              </w:rPr>
            </w:pPr>
            <w:r w:rsidRPr="00623756">
              <w:rPr>
                <w:rFonts w:eastAsia="SimSun"/>
                <w:lang w:val="en-US"/>
              </w:rPr>
              <w:t>3.50</w:t>
            </w:r>
          </w:p>
        </w:tc>
        <w:tc>
          <w:tcPr>
            <w:tcW w:w="963" w:type="dxa"/>
          </w:tcPr>
          <w:p w14:paraId="26AA89D8" w14:textId="5347ABED" w:rsidR="00F64988" w:rsidRPr="00623756" w:rsidRDefault="00F64988" w:rsidP="00EB40FF">
            <w:pPr>
              <w:pStyle w:val="TAC"/>
              <w:rPr>
                <w:rFonts w:eastAsia="SimSun"/>
                <w:lang w:val="en-US"/>
              </w:rPr>
            </w:pPr>
            <w:r w:rsidRPr="00623756">
              <w:rPr>
                <w:rFonts w:eastAsia="SimSun"/>
                <w:lang w:val="en-US"/>
              </w:rPr>
              <w:t>0.0258</w:t>
            </w:r>
          </w:p>
        </w:tc>
        <w:tc>
          <w:tcPr>
            <w:tcW w:w="963" w:type="dxa"/>
          </w:tcPr>
          <w:p w14:paraId="7776EC85" w14:textId="4761939B" w:rsidR="00F64988" w:rsidRPr="00623756" w:rsidRDefault="00F64988" w:rsidP="00EB40FF">
            <w:pPr>
              <w:pStyle w:val="TAC"/>
              <w:rPr>
                <w:rFonts w:eastAsia="SimSun"/>
                <w:lang w:val="en-US"/>
              </w:rPr>
            </w:pPr>
            <w:r w:rsidRPr="00623756">
              <w:rPr>
                <w:rFonts w:eastAsia="SimSun"/>
                <w:lang w:val="en-US"/>
              </w:rPr>
              <w:t>4.50</w:t>
            </w:r>
          </w:p>
        </w:tc>
        <w:tc>
          <w:tcPr>
            <w:tcW w:w="964" w:type="dxa"/>
          </w:tcPr>
          <w:p w14:paraId="285CAE58" w14:textId="0E760DF0" w:rsidR="00F64988" w:rsidRPr="00623756" w:rsidRDefault="00F64988" w:rsidP="00EB40FF">
            <w:pPr>
              <w:pStyle w:val="TAC"/>
              <w:rPr>
                <w:rFonts w:eastAsia="SimSun"/>
                <w:lang w:val="en-US"/>
              </w:rPr>
            </w:pPr>
            <w:r w:rsidRPr="00623756">
              <w:rPr>
                <w:rFonts w:eastAsia="SimSun"/>
                <w:lang w:val="en-US"/>
              </w:rPr>
              <w:t>0.0481</w:t>
            </w:r>
          </w:p>
        </w:tc>
      </w:tr>
      <w:tr w:rsidR="00F64988" w:rsidRPr="00623756" w14:paraId="15344187" w14:textId="77777777" w:rsidTr="00F64988">
        <w:tc>
          <w:tcPr>
            <w:tcW w:w="963" w:type="dxa"/>
          </w:tcPr>
          <w:p w14:paraId="3AC27877" w14:textId="05686DE4" w:rsidR="00F64988" w:rsidRPr="00623756" w:rsidRDefault="00F64988" w:rsidP="00EB40FF">
            <w:pPr>
              <w:pStyle w:val="TAC"/>
              <w:rPr>
                <w:rFonts w:eastAsia="SimSun"/>
                <w:lang w:val="en-US"/>
              </w:rPr>
            </w:pPr>
            <w:r w:rsidRPr="00623756">
              <w:rPr>
                <w:rFonts w:eastAsia="SimSun"/>
                <w:lang w:val="en-US"/>
              </w:rPr>
              <w:t>0.55</w:t>
            </w:r>
          </w:p>
        </w:tc>
        <w:tc>
          <w:tcPr>
            <w:tcW w:w="963" w:type="dxa"/>
          </w:tcPr>
          <w:p w14:paraId="51944652" w14:textId="685F5930" w:rsidR="00F64988" w:rsidRPr="00623756" w:rsidRDefault="00F64988" w:rsidP="00EB40FF">
            <w:pPr>
              <w:pStyle w:val="TAC"/>
              <w:rPr>
                <w:rFonts w:eastAsia="SimSun"/>
                <w:lang w:val="en-US"/>
              </w:rPr>
            </w:pPr>
            <w:r w:rsidRPr="00623756">
              <w:rPr>
                <w:rFonts w:eastAsia="SimSun"/>
                <w:lang w:val="en-US"/>
              </w:rPr>
              <w:t>0.8035</w:t>
            </w:r>
          </w:p>
        </w:tc>
        <w:tc>
          <w:tcPr>
            <w:tcW w:w="963" w:type="dxa"/>
          </w:tcPr>
          <w:p w14:paraId="405A9081" w14:textId="124C695F" w:rsidR="00F64988" w:rsidRPr="00623756" w:rsidRDefault="00F64988" w:rsidP="00EB40FF">
            <w:pPr>
              <w:pStyle w:val="TAC"/>
              <w:rPr>
                <w:rFonts w:eastAsia="SimSun"/>
                <w:lang w:val="en-US"/>
              </w:rPr>
            </w:pPr>
            <w:r w:rsidRPr="00623756">
              <w:rPr>
                <w:rFonts w:eastAsia="SimSun"/>
                <w:lang w:val="en-US"/>
              </w:rPr>
              <w:t>1.55</w:t>
            </w:r>
          </w:p>
        </w:tc>
        <w:tc>
          <w:tcPr>
            <w:tcW w:w="963" w:type="dxa"/>
          </w:tcPr>
          <w:p w14:paraId="6D668119" w14:textId="2EB7DA3C" w:rsidR="00F64988" w:rsidRPr="00623756" w:rsidRDefault="00F64988" w:rsidP="00EB40FF">
            <w:pPr>
              <w:pStyle w:val="TAC"/>
              <w:rPr>
                <w:rFonts w:eastAsia="SimSun"/>
                <w:lang w:val="en-US"/>
              </w:rPr>
            </w:pPr>
            <w:r w:rsidRPr="00623756">
              <w:rPr>
                <w:rFonts w:eastAsia="SimSun"/>
                <w:lang w:val="en-US"/>
              </w:rPr>
              <w:t>0.2496</w:t>
            </w:r>
          </w:p>
        </w:tc>
        <w:tc>
          <w:tcPr>
            <w:tcW w:w="963" w:type="dxa"/>
          </w:tcPr>
          <w:p w14:paraId="10738CED" w14:textId="18731511" w:rsidR="00F64988" w:rsidRPr="00623756" w:rsidRDefault="00F64988" w:rsidP="00EB40FF">
            <w:pPr>
              <w:pStyle w:val="TAC"/>
              <w:rPr>
                <w:rFonts w:eastAsia="SimSun"/>
                <w:lang w:val="en-US"/>
              </w:rPr>
            </w:pPr>
            <w:r w:rsidRPr="00623756">
              <w:rPr>
                <w:rFonts w:eastAsia="SimSun"/>
                <w:lang w:val="en-US"/>
              </w:rPr>
              <w:t>2.55</w:t>
            </w:r>
          </w:p>
        </w:tc>
        <w:tc>
          <w:tcPr>
            <w:tcW w:w="963" w:type="dxa"/>
          </w:tcPr>
          <w:p w14:paraId="3BF228DB" w14:textId="3F1411DB" w:rsidR="00F64988" w:rsidRPr="00623756" w:rsidRDefault="00F64988" w:rsidP="00EB40FF">
            <w:pPr>
              <w:pStyle w:val="TAC"/>
              <w:rPr>
                <w:rFonts w:eastAsia="SimSun"/>
                <w:lang w:val="en-US"/>
              </w:rPr>
            </w:pPr>
            <w:r w:rsidRPr="00623756">
              <w:rPr>
                <w:rFonts w:eastAsia="SimSun"/>
                <w:lang w:val="en-US"/>
              </w:rPr>
              <w:t>0.1437</w:t>
            </w:r>
          </w:p>
        </w:tc>
        <w:tc>
          <w:tcPr>
            <w:tcW w:w="963" w:type="dxa"/>
          </w:tcPr>
          <w:p w14:paraId="54161B58" w14:textId="11FBDF75" w:rsidR="00F64988" w:rsidRPr="00623756" w:rsidRDefault="00F64988" w:rsidP="00EB40FF">
            <w:pPr>
              <w:pStyle w:val="TAC"/>
              <w:rPr>
                <w:rFonts w:eastAsia="SimSun"/>
                <w:lang w:val="en-US"/>
              </w:rPr>
            </w:pPr>
            <w:r w:rsidRPr="00623756">
              <w:rPr>
                <w:rFonts w:eastAsia="SimSun"/>
                <w:lang w:val="en-US"/>
              </w:rPr>
              <w:t>3.55</w:t>
            </w:r>
          </w:p>
        </w:tc>
        <w:tc>
          <w:tcPr>
            <w:tcW w:w="963" w:type="dxa"/>
          </w:tcPr>
          <w:p w14:paraId="6F23EB3D" w14:textId="4607EDE3" w:rsidR="00F64988" w:rsidRPr="00623756" w:rsidRDefault="00F64988" w:rsidP="00EB40FF">
            <w:pPr>
              <w:pStyle w:val="TAC"/>
              <w:rPr>
                <w:rFonts w:eastAsia="SimSun"/>
                <w:lang w:val="en-US"/>
              </w:rPr>
            </w:pPr>
            <w:r w:rsidRPr="00623756">
              <w:rPr>
                <w:rFonts w:eastAsia="SimSun"/>
                <w:lang w:val="en-US"/>
              </w:rPr>
              <w:t>0.0183</w:t>
            </w:r>
          </w:p>
        </w:tc>
        <w:tc>
          <w:tcPr>
            <w:tcW w:w="963" w:type="dxa"/>
          </w:tcPr>
          <w:p w14:paraId="50046F0E" w14:textId="06B83A6A" w:rsidR="00F64988" w:rsidRPr="00623756" w:rsidRDefault="00F64988" w:rsidP="00EB40FF">
            <w:pPr>
              <w:pStyle w:val="TAC"/>
              <w:rPr>
                <w:rFonts w:eastAsia="SimSun"/>
                <w:lang w:val="en-US"/>
              </w:rPr>
            </w:pPr>
            <w:r w:rsidRPr="00623756">
              <w:rPr>
                <w:rFonts w:eastAsia="SimSun"/>
                <w:lang w:val="en-US"/>
              </w:rPr>
              <w:t>4.55</w:t>
            </w:r>
          </w:p>
        </w:tc>
        <w:tc>
          <w:tcPr>
            <w:tcW w:w="964" w:type="dxa"/>
          </w:tcPr>
          <w:p w14:paraId="55255B81" w14:textId="16AA5B04" w:rsidR="00F64988" w:rsidRPr="00623756" w:rsidRDefault="00F64988" w:rsidP="00EB40FF">
            <w:pPr>
              <w:pStyle w:val="TAC"/>
              <w:rPr>
                <w:rFonts w:eastAsia="SimSun"/>
                <w:lang w:val="en-US"/>
              </w:rPr>
            </w:pPr>
            <w:r w:rsidRPr="00623756">
              <w:rPr>
                <w:rFonts w:eastAsia="SimSun"/>
                <w:lang w:val="en-US"/>
              </w:rPr>
              <w:t>0.0563</w:t>
            </w:r>
          </w:p>
        </w:tc>
      </w:tr>
      <w:tr w:rsidR="00F64988" w:rsidRPr="00623756" w14:paraId="4C0FAD6B" w14:textId="77777777" w:rsidTr="00F64988">
        <w:tc>
          <w:tcPr>
            <w:tcW w:w="963" w:type="dxa"/>
          </w:tcPr>
          <w:p w14:paraId="10C28D78" w14:textId="64A59CBE" w:rsidR="00F64988" w:rsidRPr="00623756" w:rsidRDefault="00F64988" w:rsidP="00EB40FF">
            <w:pPr>
              <w:pStyle w:val="TAC"/>
              <w:rPr>
                <w:rFonts w:eastAsia="SimSun"/>
                <w:lang w:val="en-US"/>
              </w:rPr>
            </w:pPr>
            <w:r w:rsidRPr="00623756">
              <w:rPr>
                <w:rFonts w:eastAsia="SimSun"/>
                <w:lang w:val="en-US"/>
              </w:rPr>
              <w:t>0.60</w:t>
            </w:r>
          </w:p>
        </w:tc>
        <w:tc>
          <w:tcPr>
            <w:tcW w:w="963" w:type="dxa"/>
          </w:tcPr>
          <w:p w14:paraId="12B9FBA1" w14:textId="5DB95115" w:rsidR="00F64988" w:rsidRPr="00623756" w:rsidRDefault="00F64988" w:rsidP="00EB40FF">
            <w:pPr>
              <w:pStyle w:val="TAC"/>
              <w:rPr>
                <w:rFonts w:eastAsia="SimSun"/>
                <w:lang w:val="en-US"/>
              </w:rPr>
            </w:pPr>
            <w:r w:rsidRPr="00623756">
              <w:rPr>
                <w:rFonts w:eastAsia="SimSun"/>
                <w:lang w:val="en-US"/>
              </w:rPr>
              <w:t>0.7727</w:t>
            </w:r>
          </w:p>
        </w:tc>
        <w:tc>
          <w:tcPr>
            <w:tcW w:w="963" w:type="dxa"/>
          </w:tcPr>
          <w:p w14:paraId="03F70A76" w14:textId="407B139E" w:rsidR="00F64988" w:rsidRPr="00623756" w:rsidRDefault="00F64988" w:rsidP="00EB40FF">
            <w:pPr>
              <w:pStyle w:val="TAC"/>
              <w:rPr>
                <w:rFonts w:eastAsia="SimSun"/>
                <w:lang w:val="en-US"/>
              </w:rPr>
            </w:pPr>
            <w:r w:rsidRPr="00623756">
              <w:rPr>
                <w:rFonts w:eastAsia="SimSun"/>
                <w:lang w:val="en-US"/>
              </w:rPr>
              <w:t>1.60</w:t>
            </w:r>
          </w:p>
        </w:tc>
        <w:tc>
          <w:tcPr>
            <w:tcW w:w="963" w:type="dxa"/>
          </w:tcPr>
          <w:p w14:paraId="37590278" w14:textId="25AE8DEC" w:rsidR="00F64988" w:rsidRPr="00623756" w:rsidRDefault="00F64988" w:rsidP="00EB40FF">
            <w:pPr>
              <w:pStyle w:val="TAC"/>
              <w:rPr>
                <w:rFonts w:eastAsia="SimSun"/>
                <w:lang w:val="en-US"/>
              </w:rPr>
            </w:pPr>
            <w:r w:rsidRPr="00623756">
              <w:rPr>
                <w:rFonts w:eastAsia="SimSun"/>
                <w:lang w:val="en-US"/>
              </w:rPr>
              <w:t>0.2339</w:t>
            </w:r>
          </w:p>
        </w:tc>
        <w:tc>
          <w:tcPr>
            <w:tcW w:w="963" w:type="dxa"/>
          </w:tcPr>
          <w:p w14:paraId="6CC098DF" w14:textId="4CAC7222" w:rsidR="00F64988" w:rsidRPr="00623756" w:rsidRDefault="00F64988" w:rsidP="00EB40FF">
            <w:pPr>
              <w:pStyle w:val="TAC"/>
              <w:rPr>
                <w:rFonts w:eastAsia="SimSun"/>
                <w:lang w:val="en-US"/>
              </w:rPr>
            </w:pPr>
            <w:r w:rsidRPr="00623756">
              <w:rPr>
                <w:rFonts w:eastAsia="SimSun"/>
                <w:lang w:val="en-US"/>
              </w:rPr>
              <w:t>2.60</w:t>
            </w:r>
          </w:p>
        </w:tc>
        <w:tc>
          <w:tcPr>
            <w:tcW w:w="963" w:type="dxa"/>
          </w:tcPr>
          <w:p w14:paraId="33B596B4" w14:textId="4A21D2A5" w:rsidR="00F64988" w:rsidRPr="00623756" w:rsidRDefault="00F64988" w:rsidP="00EB40FF">
            <w:pPr>
              <w:pStyle w:val="TAC"/>
              <w:rPr>
                <w:rFonts w:eastAsia="SimSun"/>
                <w:lang w:val="en-US"/>
              </w:rPr>
            </w:pPr>
            <w:r w:rsidRPr="00623756">
              <w:rPr>
                <w:rFonts w:eastAsia="SimSun"/>
                <w:lang w:val="en-US"/>
              </w:rPr>
              <w:t>0.1417</w:t>
            </w:r>
          </w:p>
        </w:tc>
        <w:tc>
          <w:tcPr>
            <w:tcW w:w="963" w:type="dxa"/>
          </w:tcPr>
          <w:p w14:paraId="58633C40" w14:textId="0EA3651C" w:rsidR="00F64988" w:rsidRPr="00623756" w:rsidRDefault="00F64988" w:rsidP="00EB40FF">
            <w:pPr>
              <w:pStyle w:val="TAC"/>
              <w:rPr>
                <w:rFonts w:eastAsia="SimSun"/>
                <w:lang w:val="en-US"/>
              </w:rPr>
            </w:pPr>
            <w:r w:rsidRPr="00623756">
              <w:rPr>
                <w:rFonts w:eastAsia="SimSun"/>
                <w:lang w:val="en-US"/>
              </w:rPr>
              <w:t>3.60</w:t>
            </w:r>
          </w:p>
        </w:tc>
        <w:tc>
          <w:tcPr>
            <w:tcW w:w="963" w:type="dxa"/>
          </w:tcPr>
          <w:p w14:paraId="720B3A50" w14:textId="65DF1777" w:rsidR="00F64988" w:rsidRPr="00623756" w:rsidRDefault="00F64988" w:rsidP="00EB40FF">
            <w:pPr>
              <w:pStyle w:val="TAC"/>
              <w:rPr>
                <w:rFonts w:eastAsia="SimSun"/>
                <w:lang w:val="en-US"/>
              </w:rPr>
            </w:pPr>
            <w:r w:rsidRPr="00623756">
              <w:rPr>
                <w:rFonts w:eastAsia="SimSun"/>
                <w:lang w:val="en-US"/>
              </w:rPr>
              <w:t>0.0118</w:t>
            </w:r>
          </w:p>
        </w:tc>
        <w:tc>
          <w:tcPr>
            <w:tcW w:w="963" w:type="dxa"/>
          </w:tcPr>
          <w:p w14:paraId="33C911D0" w14:textId="2D6AA616" w:rsidR="00F64988" w:rsidRPr="00623756" w:rsidRDefault="00F64988" w:rsidP="00EB40FF">
            <w:pPr>
              <w:pStyle w:val="TAC"/>
              <w:rPr>
                <w:rFonts w:eastAsia="SimSun"/>
                <w:lang w:val="en-US"/>
              </w:rPr>
            </w:pPr>
            <w:r w:rsidRPr="00623756">
              <w:rPr>
                <w:rFonts w:eastAsia="SimSun"/>
                <w:lang w:val="en-US"/>
              </w:rPr>
              <w:t>4.60</w:t>
            </w:r>
          </w:p>
        </w:tc>
        <w:tc>
          <w:tcPr>
            <w:tcW w:w="964" w:type="dxa"/>
          </w:tcPr>
          <w:p w14:paraId="43BD310E" w14:textId="5EC5CA04" w:rsidR="00F64988" w:rsidRPr="00623756" w:rsidRDefault="00F64988" w:rsidP="00EB40FF">
            <w:pPr>
              <w:pStyle w:val="TAC"/>
              <w:rPr>
                <w:rFonts w:eastAsia="SimSun"/>
                <w:lang w:val="en-US"/>
              </w:rPr>
            </w:pPr>
            <w:r w:rsidRPr="00623756">
              <w:rPr>
                <w:rFonts w:eastAsia="SimSun"/>
                <w:lang w:val="en-US"/>
              </w:rPr>
              <w:t>0.0645</w:t>
            </w:r>
          </w:p>
        </w:tc>
      </w:tr>
      <w:tr w:rsidR="00F64988" w:rsidRPr="00623756" w14:paraId="7407021B" w14:textId="77777777" w:rsidTr="00F64988">
        <w:tc>
          <w:tcPr>
            <w:tcW w:w="963" w:type="dxa"/>
          </w:tcPr>
          <w:p w14:paraId="107CB8B7" w14:textId="6F725555" w:rsidR="00F64988" w:rsidRPr="00623756" w:rsidRDefault="00F64988" w:rsidP="00EB40FF">
            <w:pPr>
              <w:pStyle w:val="TAC"/>
              <w:rPr>
                <w:rFonts w:eastAsia="SimSun"/>
                <w:lang w:val="en-US"/>
              </w:rPr>
            </w:pPr>
            <w:r w:rsidRPr="00623756">
              <w:rPr>
                <w:rFonts w:eastAsia="SimSun"/>
                <w:lang w:val="en-US"/>
              </w:rPr>
              <w:t>0.65</w:t>
            </w:r>
          </w:p>
        </w:tc>
        <w:tc>
          <w:tcPr>
            <w:tcW w:w="963" w:type="dxa"/>
          </w:tcPr>
          <w:p w14:paraId="1BC70BF7" w14:textId="16C1CA28" w:rsidR="00F64988" w:rsidRPr="00623756" w:rsidRDefault="00F64988" w:rsidP="00EB40FF">
            <w:pPr>
              <w:pStyle w:val="TAC"/>
              <w:rPr>
                <w:rFonts w:eastAsia="SimSun"/>
                <w:lang w:val="en-US"/>
              </w:rPr>
            </w:pPr>
            <w:r w:rsidRPr="00623756">
              <w:rPr>
                <w:rFonts w:eastAsia="SimSun"/>
                <w:lang w:val="en-US"/>
              </w:rPr>
              <w:t>0.7412</w:t>
            </w:r>
          </w:p>
        </w:tc>
        <w:tc>
          <w:tcPr>
            <w:tcW w:w="963" w:type="dxa"/>
          </w:tcPr>
          <w:p w14:paraId="3E22C125" w14:textId="104098B1" w:rsidR="00F64988" w:rsidRPr="00623756" w:rsidRDefault="00F64988" w:rsidP="00EB40FF">
            <w:pPr>
              <w:pStyle w:val="TAC"/>
              <w:rPr>
                <w:rFonts w:eastAsia="SimSun"/>
                <w:lang w:val="en-US"/>
              </w:rPr>
            </w:pPr>
            <w:r w:rsidRPr="00623756">
              <w:rPr>
                <w:rFonts w:eastAsia="SimSun"/>
                <w:lang w:val="en-US"/>
              </w:rPr>
              <w:t>1.65</w:t>
            </w:r>
          </w:p>
        </w:tc>
        <w:tc>
          <w:tcPr>
            <w:tcW w:w="963" w:type="dxa"/>
          </w:tcPr>
          <w:p w14:paraId="56588E0B" w14:textId="611F7945" w:rsidR="00F64988" w:rsidRPr="00623756" w:rsidRDefault="00F64988" w:rsidP="00EB40FF">
            <w:pPr>
              <w:pStyle w:val="TAC"/>
              <w:rPr>
                <w:rFonts w:eastAsia="SimSun"/>
                <w:lang w:val="en-US"/>
              </w:rPr>
            </w:pPr>
            <w:r w:rsidRPr="00623756">
              <w:rPr>
                <w:rFonts w:eastAsia="SimSun"/>
                <w:lang w:val="en-US"/>
              </w:rPr>
              <w:t>0.2199</w:t>
            </w:r>
          </w:p>
        </w:tc>
        <w:tc>
          <w:tcPr>
            <w:tcW w:w="963" w:type="dxa"/>
          </w:tcPr>
          <w:p w14:paraId="1E4E2187" w14:textId="192E66B1" w:rsidR="00F64988" w:rsidRPr="00623756" w:rsidRDefault="00F64988" w:rsidP="00EB40FF">
            <w:pPr>
              <w:pStyle w:val="TAC"/>
              <w:rPr>
                <w:rFonts w:eastAsia="SimSun"/>
                <w:lang w:val="en-US"/>
              </w:rPr>
            </w:pPr>
            <w:r w:rsidRPr="00623756">
              <w:rPr>
                <w:rFonts w:eastAsia="SimSun"/>
                <w:lang w:val="en-US"/>
              </w:rPr>
              <w:t>2.65</w:t>
            </w:r>
          </w:p>
        </w:tc>
        <w:tc>
          <w:tcPr>
            <w:tcW w:w="963" w:type="dxa"/>
          </w:tcPr>
          <w:p w14:paraId="3668F03D" w14:textId="2D89D01F" w:rsidR="00F64988" w:rsidRPr="00623756" w:rsidRDefault="00F64988" w:rsidP="00EB40FF">
            <w:pPr>
              <w:pStyle w:val="TAC"/>
              <w:rPr>
                <w:rFonts w:eastAsia="SimSun"/>
                <w:lang w:val="en-US"/>
              </w:rPr>
            </w:pPr>
            <w:r w:rsidRPr="00623756">
              <w:rPr>
                <w:rFonts w:eastAsia="SimSun"/>
                <w:lang w:val="en-US"/>
              </w:rPr>
              <w:t>0.1393</w:t>
            </w:r>
          </w:p>
        </w:tc>
        <w:tc>
          <w:tcPr>
            <w:tcW w:w="963" w:type="dxa"/>
          </w:tcPr>
          <w:p w14:paraId="72D536D7" w14:textId="2426441B" w:rsidR="00F64988" w:rsidRPr="00623756" w:rsidRDefault="00F64988" w:rsidP="00EB40FF">
            <w:pPr>
              <w:pStyle w:val="TAC"/>
              <w:rPr>
                <w:rFonts w:eastAsia="SimSun"/>
                <w:lang w:val="en-US"/>
              </w:rPr>
            </w:pPr>
            <w:r w:rsidRPr="00623756">
              <w:rPr>
                <w:rFonts w:eastAsia="SimSun"/>
                <w:lang w:val="en-US"/>
              </w:rPr>
              <w:t>3.65</w:t>
            </w:r>
          </w:p>
        </w:tc>
        <w:tc>
          <w:tcPr>
            <w:tcW w:w="963" w:type="dxa"/>
          </w:tcPr>
          <w:p w14:paraId="78A5B869" w14:textId="6B0F954D" w:rsidR="00F64988" w:rsidRPr="00623756" w:rsidRDefault="00F64988" w:rsidP="00EB40FF">
            <w:pPr>
              <w:pStyle w:val="TAC"/>
              <w:rPr>
                <w:rFonts w:eastAsia="SimSun"/>
                <w:lang w:val="en-US"/>
              </w:rPr>
            </w:pPr>
            <w:r w:rsidRPr="00623756">
              <w:rPr>
                <w:rFonts w:eastAsia="SimSun"/>
                <w:lang w:val="en-US"/>
              </w:rPr>
              <w:t>0.72</w:t>
            </w:r>
          </w:p>
        </w:tc>
        <w:tc>
          <w:tcPr>
            <w:tcW w:w="963" w:type="dxa"/>
          </w:tcPr>
          <w:p w14:paraId="08A079FA" w14:textId="4FDF8E7A" w:rsidR="00F64988" w:rsidRPr="00623756" w:rsidRDefault="00F64988" w:rsidP="00EB40FF">
            <w:pPr>
              <w:pStyle w:val="TAC"/>
              <w:rPr>
                <w:rFonts w:eastAsia="SimSun"/>
                <w:lang w:val="en-US"/>
              </w:rPr>
            </w:pPr>
            <w:r w:rsidRPr="00623756">
              <w:rPr>
                <w:rFonts w:eastAsia="SimSun"/>
                <w:lang w:val="en-US"/>
              </w:rPr>
              <w:t>4.65</w:t>
            </w:r>
          </w:p>
        </w:tc>
        <w:tc>
          <w:tcPr>
            <w:tcW w:w="964" w:type="dxa"/>
          </w:tcPr>
          <w:p w14:paraId="0F74199B" w14:textId="74303D1D" w:rsidR="00F64988" w:rsidRPr="00623756" w:rsidRDefault="00F64988" w:rsidP="00EB40FF">
            <w:pPr>
              <w:pStyle w:val="TAC"/>
              <w:rPr>
                <w:rFonts w:eastAsia="SimSun"/>
                <w:lang w:val="en-US"/>
              </w:rPr>
            </w:pPr>
            <w:r w:rsidRPr="00623756">
              <w:rPr>
                <w:rFonts w:eastAsia="SimSun"/>
                <w:lang w:val="en-US"/>
              </w:rPr>
              <w:t>0.0723</w:t>
            </w:r>
          </w:p>
        </w:tc>
      </w:tr>
      <w:tr w:rsidR="00F64988" w:rsidRPr="00623756" w14:paraId="5026CBD5" w14:textId="77777777" w:rsidTr="00F64988">
        <w:tc>
          <w:tcPr>
            <w:tcW w:w="963" w:type="dxa"/>
          </w:tcPr>
          <w:p w14:paraId="4BE8CBDB" w14:textId="4E69C08D" w:rsidR="00F64988" w:rsidRPr="00623756" w:rsidRDefault="00F64988" w:rsidP="00EB40FF">
            <w:pPr>
              <w:pStyle w:val="TAC"/>
              <w:rPr>
                <w:rFonts w:eastAsia="SimSun"/>
                <w:lang w:val="en-US"/>
              </w:rPr>
            </w:pPr>
            <w:r w:rsidRPr="00623756">
              <w:rPr>
                <w:rFonts w:eastAsia="SimSun"/>
                <w:lang w:val="en-US"/>
              </w:rPr>
              <w:t>0.70</w:t>
            </w:r>
          </w:p>
        </w:tc>
        <w:tc>
          <w:tcPr>
            <w:tcW w:w="963" w:type="dxa"/>
          </w:tcPr>
          <w:p w14:paraId="3CE168C0" w14:textId="5CC848E8" w:rsidR="00F64988" w:rsidRPr="00623756" w:rsidRDefault="00F64988" w:rsidP="00EB40FF">
            <w:pPr>
              <w:pStyle w:val="TAC"/>
              <w:rPr>
                <w:rFonts w:eastAsia="SimSun"/>
                <w:lang w:val="en-US"/>
              </w:rPr>
            </w:pPr>
            <w:r w:rsidRPr="00623756">
              <w:rPr>
                <w:rFonts w:eastAsia="SimSun"/>
                <w:lang w:val="en-US"/>
              </w:rPr>
              <w:t>0.7091</w:t>
            </w:r>
          </w:p>
        </w:tc>
        <w:tc>
          <w:tcPr>
            <w:tcW w:w="963" w:type="dxa"/>
          </w:tcPr>
          <w:p w14:paraId="2E7C5F93" w14:textId="4A0CC015" w:rsidR="00F64988" w:rsidRPr="00623756" w:rsidRDefault="00F64988" w:rsidP="00EB40FF">
            <w:pPr>
              <w:pStyle w:val="TAC"/>
              <w:rPr>
                <w:rFonts w:eastAsia="SimSun"/>
                <w:lang w:val="en-US"/>
              </w:rPr>
            </w:pPr>
            <w:r w:rsidRPr="00623756">
              <w:rPr>
                <w:rFonts w:eastAsia="SimSun"/>
                <w:lang w:val="en-US"/>
              </w:rPr>
              <w:t>1.70</w:t>
            </w:r>
          </w:p>
        </w:tc>
        <w:tc>
          <w:tcPr>
            <w:tcW w:w="963" w:type="dxa"/>
          </w:tcPr>
          <w:p w14:paraId="746B4B5D" w14:textId="7D8A8A4A" w:rsidR="00F64988" w:rsidRPr="00623756" w:rsidRDefault="00F64988" w:rsidP="00EB40FF">
            <w:pPr>
              <w:pStyle w:val="TAC"/>
              <w:rPr>
                <w:rFonts w:eastAsia="SimSun"/>
                <w:lang w:val="en-US"/>
              </w:rPr>
            </w:pPr>
            <w:r w:rsidRPr="00623756">
              <w:rPr>
                <w:rFonts w:eastAsia="SimSun"/>
                <w:lang w:val="en-US"/>
              </w:rPr>
              <w:t>0.2076</w:t>
            </w:r>
          </w:p>
        </w:tc>
        <w:tc>
          <w:tcPr>
            <w:tcW w:w="963" w:type="dxa"/>
          </w:tcPr>
          <w:p w14:paraId="53371B21" w14:textId="6631BDD1" w:rsidR="00F64988" w:rsidRPr="00623756" w:rsidRDefault="00F64988" w:rsidP="00EB40FF">
            <w:pPr>
              <w:pStyle w:val="TAC"/>
              <w:rPr>
                <w:rFonts w:eastAsia="SimSun"/>
                <w:lang w:val="en-US"/>
              </w:rPr>
            </w:pPr>
            <w:r w:rsidRPr="00623756">
              <w:rPr>
                <w:rFonts w:eastAsia="SimSun"/>
                <w:lang w:val="en-US"/>
              </w:rPr>
              <w:t>2.70</w:t>
            </w:r>
          </w:p>
        </w:tc>
        <w:tc>
          <w:tcPr>
            <w:tcW w:w="963" w:type="dxa"/>
          </w:tcPr>
          <w:p w14:paraId="0418B402" w14:textId="5513DC0D" w:rsidR="00F64988" w:rsidRPr="00623756" w:rsidRDefault="00F64988" w:rsidP="00EB40FF">
            <w:pPr>
              <w:pStyle w:val="TAC"/>
              <w:rPr>
                <w:rFonts w:eastAsia="SimSun"/>
                <w:lang w:val="en-US"/>
              </w:rPr>
            </w:pPr>
            <w:r w:rsidRPr="00623756">
              <w:rPr>
                <w:rFonts w:eastAsia="SimSun"/>
                <w:lang w:val="en-US"/>
              </w:rPr>
              <w:t>0.1364</w:t>
            </w:r>
          </w:p>
        </w:tc>
        <w:tc>
          <w:tcPr>
            <w:tcW w:w="963" w:type="dxa"/>
          </w:tcPr>
          <w:p w14:paraId="42BE5D3C" w14:textId="1D4BF31D" w:rsidR="00F64988" w:rsidRPr="00623756" w:rsidRDefault="00F64988" w:rsidP="00EB40FF">
            <w:pPr>
              <w:pStyle w:val="TAC"/>
              <w:rPr>
                <w:rFonts w:eastAsia="SimSun"/>
                <w:lang w:val="en-US"/>
              </w:rPr>
            </w:pPr>
            <w:r w:rsidRPr="00623756">
              <w:rPr>
                <w:rFonts w:eastAsia="SimSun"/>
                <w:lang w:val="en-US"/>
              </w:rPr>
              <w:t>3.70</w:t>
            </w:r>
          </w:p>
        </w:tc>
        <w:tc>
          <w:tcPr>
            <w:tcW w:w="963" w:type="dxa"/>
          </w:tcPr>
          <w:p w14:paraId="1C0B9C98" w14:textId="05BA6080" w:rsidR="00F64988" w:rsidRPr="00623756" w:rsidRDefault="00F64988" w:rsidP="00EB40FF">
            <w:pPr>
              <w:pStyle w:val="TAC"/>
              <w:rPr>
                <w:rFonts w:eastAsia="SimSun"/>
                <w:lang w:val="en-US"/>
              </w:rPr>
            </w:pPr>
            <w:r w:rsidRPr="00623756">
              <w:rPr>
                <w:rFonts w:eastAsia="SimSun"/>
                <w:lang w:val="en-US"/>
              </w:rPr>
              <w:t>0.65</w:t>
            </w:r>
          </w:p>
        </w:tc>
        <w:tc>
          <w:tcPr>
            <w:tcW w:w="963" w:type="dxa"/>
          </w:tcPr>
          <w:p w14:paraId="048325E0" w14:textId="5A14D47B" w:rsidR="00F64988" w:rsidRPr="00623756" w:rsidRDefault="00F64988" w:rsidP="00EB40FF">
            <w:pPr>
              <w:pStyle w:val="TAC"/>
              <w:rPr>
                <w:rFonts w:eastAsia="SimSun"/>
                <w:lang w:val="en-US"/>
              </w:rPr>
            </w:pPr>
            <w:r w:rsidRPr="00623756">
              <w:rPr>
                <w:rFonts w:eastAsia="SimSun"/>
                <w:lang w:val="en-US"/>
              </w:rPr>
              <w:t>4.70</w:t>
            </w:r>
          </w:p>
        </w:tc>
        <w:tc>
          <w:tcPr>
            <w:tcW w:w="964" w:type="dxa"/>
          </w:tcPr>
          <w:p w14:paraId="3650ADC2" w14:textId="1919DC5A" w:rsidR="00F64988" w:rsidRPr="00623756" w:rsidRDefault="00F64988" w:rsidP="00EB40FF">
            <w:pPr>
              <w:pStyle w:val="TAC"/>
              <w:rPr>
                <w:rFonts w:eastAsia="SimSun"/>
                <w:lang w:val="en-US"/>
              </w:rPr>
            </w:pPr>
            <w:r w:rsidRPr="00623756">
              <w:rPr>
                <w:rFonts w:eastAsia="SimSun"/>
                <w:lang w:val="en-US"/>
              </w:rPr>
              <w:t>0.0798</w:t>
            </w:r>
          </w:p>
        </w:tc>
      </w:tr>
      <w:tr w:rsidR="00F64988" w:rsidRPr="00623756" w14:paraId="1103ADAA" w14:textId="77777777" w:rsidTr="00F64988">
        <w:tc>
          <w:tcPr>
            <w:tcW w:w="963" w:type="dxa"/>
          </w:tcPr>
          <w:p w14:paraId="7B669AD8" w14:textId="6C28658C" w:rsidR="00F64988" w:rsidRPr="00623756" w:rsidRDefault="00F64988" w:rsidP="00EB40FF">
            <w:pPr>
              <w:pStyle w:val="TAC"/>
              <w:rPr>
                <w:rFonts w:eastAsia="SimSun"/>
                <w:lang w:val="en-US"/>
              </w:rPr>
            </w:pPr>
            <w:r w:rsidRPr="00623756">
              <w:rPr>
                <w:rFonts w:eastAsia="SimSun"/>
                <w:lang w:val="en-US"/>
              </w:rPr>
              <w:t>0.75</w:t>
            </w:r>
          </w:p>
        </w:tc>
        <w:tc>
          <w:tcPr>
            <w:tcW w:w="963" w:type="dxa"/>
          </w:tcPr>
          <w:p w14:paraId="2A4F42F6" w14:textId="4793141B" w:rsidR="00F64988" w:rsidRPr="00623756" w:rsidRDefault="00F64988" w:rsidP="00EB40FF">
            <w:pPr>
              <w:pStyle w:val="TAC"/>
              <w:rPr>
                <w:rFonts w:eastAsia="SimSun"/>
                <w:lang w:val="en-US"/>
              </w:rPr>
            </w:pPr>
            <w:r w:rsidRPr="00623756">
              <w:rPr>
                <w:rFonts w:eastAsia="SimSun"/>
                <w:lang w:val="en-US"/>
              </w:rPr>
              <w:t>0.6768</w:t>
            </w:r>
          </w:p>
        </w:tc>
        <w:tc>
          <w:tcPr>
            <w:tcW w:w="963" w:type="dxa"/>
          </w:tcPr>
          <w:p w14:paraId="3DC89FD3" w14:textId="64CC9728" w:rsidR="00F64988" w:rsidRPr="00623756" w:rsidRDefault="00F64988" w:rsidP="00EB40FF">
            <w:pPr>
              <w:pStyle w:val="TAC"/>
              <w:rPr>
                <w:rFonts w:eastAsia="SimSun"/>
                <w:lang w:val="en-US"/>
              </w:rPr>
            </w:pPr>
            <w:r w:rsidRPr="00623756">
              <w:rPr>
                <w:rFonts w:eastAsia="SimSun"/>
                <w:lang w:val="en-US"/>
              </w:rPr>
              <w:t>1.75</w:t>
            </w:r>
          </w:p>
        </w:tc>
        <w:tc>
          <w:tcPr>
            <w:tcW w:w="963" w:type="dxa"/>
          </w:tcPr>
          <w:p w14:paraId="54A82DEE" w14:textId="24CAEAE5" w:rsidR="00F64988" w:rsidRPr="00623756" w:rsidRDefault="00F64988" w:rsidP="00EB40FF">
            <w:pPr>
              <w:pStyle w:val="TAC"/>
              <w:rPr>
                <w:rFonts w:eastAsia="SimSun"/>
                <w:lang w:val="en-US"/>
              </w:rPr>
            </w:pPr>
            <w:r w:rsidRPr="00623756">
              <w:rPr>
                <w:rFonts w:eastAsia="SimSun"/>
                <w:lang w:val="en-US"/>
              </w:rPr>
              <w:t>0.1969</w:t>
            </w:r>
          </w:p>
        </w:tc>
        <w:tc>
          <w:tcPr>
            <w:tcW w:w="963" w:type="dxa"/>
          </w:tcPr>
          <w:p w14:paraId="52F6D9DA" w14:textId="17CFB792" w:rsidR="00F64988" w:rsidRPr="00623756" w:rsidRDefault="00F64988" w:rsidP="00EB40FF">
            <w:pPr>
              <w:pStyle w:val="TAC"/>
              <w:rPr>
                <w:rFonts w:eastAsia="SimSun"/>
                <w:lang w:val="en-US"/>
              </w:rPr>
            </w:pPr>
            <w:r w:rsidRPr="00623756">
              <w:rPr>
                <w:rFonts w:eastAsia="SimSun"/>
                <w:lang w:val="en-US"/>
              </w:rPr>
              <w:t>2.75</w:t>
            </w:r>
          </w:p>
        </w:tc>
        <w:tc>
          <w:tcPr>
            <w:tcW w:w="963" w:type="dxa"/>
          </w:tcPr>
          <w:p w14:paraId="63106A97" w14:textId="40F47C9E" w:rsidR="00F64988" w:rsidRPr="00623756" w:rsidRDefault="00F64988" w:rsidP="00EB40FF">
            <w:pPr>
              <w:pStyle w:val="TAC"/>
              <w:rPr>
                <w:rFonts w:eastAsia="SimSun"/>
                <w:lang w:val="en-US"/>
              </w:rPr>
            </w:pPr>
            <w:r w:rsidRPr="00623756">
              <w:rPr>
                <w:rFonts w:eastAsia="SimSun"/>
                <w:lang w:val="en-US"/>
              </w:rPr>
              <w:t>0.1331</w:t>
            </w:r>
          </w:p>
        </w:tc>
        <w:tc>
          <w:tcPr>
            <w:tcW w:w="963" w:type="dxa"/>
          </w:tcPr>
          <w:p w14:paraId="07D6205D" w14:textId="16C20DF2" w:rsidR="00F64988" w:rsidRPr="00623756" w:rsidRDefault="00F64988" w:rsidP="00EB40FF">
            <w:pPr>
              <w:pStyle w:val="TAC"/>
              <w:rPr>
                <w:rFonts w:eastAsia="SimSun"/>
                <w:lang w:val="en-US"/>
              </w:rPr>
            </w:pPr>
            <w:r w:rsidRPr="00623756">
              <w:rPr>
                <w:rFonts w:eastAsia="SimSun"/>
                <w:lang w:val="en-US"/>
              </w:rPr>
              <w:t>3.75</w:t>
            </w:r>
          </w:p>
        </w:tc>
        <w:tc>
          <w:tcPr>
            <w:tcW w:w="963" w:type="dxa"/>
          </w:tcPr>
          <w:p w14:paraId="3CA44CC7" w14:textId="2D9DAF58" w:rsidR="00F64988" w:rsidRPr="00623756" w:rsidRDefault="00F64988" w:rsidP="00EB40FF">
            <w:pPr>
              <w:pStyle w:val="TAC"/>
              <w:rPr>
                <w:rFonts w:eastAsia="SimSun"/>
                <w:lang w:val="en-US"/>
              </w:rPr>
            </w:pPr>
            <w:r w:rsidRPr="00623756">
              <w:rPr>
                <w:rFonts w:eastAsia="SimSun"/>
                <w:lang w:val="en-US"/>
              </w:rPr>
              <w:t>0.89</w:t>
            </w:r>
          </w:p>
        </w:tc>
        <w:tc>
          <w:tcPr>
            <w:tcW w:w="963" w:type="dxa"/>
          </w:tcPr>
          <w:p w14:paraId="06224297" w14:textId="155C7FD0" w:rsidR="00F64988" w:rsidRPr="00623756" w:rsidRDefault="00F64988" w:rsidP="00EB40FF">
            <w:pPr>
              <w:pStyle w:val="TAC"/>
              <w:rPr>
                <w:rFonts w:eastAsia="SimSun"/>
                <w:lang w:val="en-US"/>
              </w:rPr>
            </w:pPr>
            <w:r w:rsidRPr="00623756">
              <w:rPr>
                <w:rFonts w:eastAsia="SimSun"/>
                <w:lang w:val="en-US"/>
              </w:rPr>
              <w:t>4.75</w:t>
            </w:r>
          </w:p>
        </w:tc>
        <w:tc>
          <w:tcPr>
            <w:tcW w:w="964" w:type="dxa"/>
          </w:tcPr>
          <w:p w14:paraId="6B615B97" w14:textId="1B22CBDE" w:rsidR="00F64988" w:rsidRPr="00623756" w:rsidRDefault="00F64988" w:rsidP="00EB40FF">
            <w:pPr>
              <w:pStyle w:val="TAC"/>
              <w:rPr>
                <w:rFonts w:eastAsia="SimSun"/>
                <w:lang w:val="en-US"/>
              </w:rPr>
            </w:pPr>
            <w:r w:rsidRPr="00623756">
              <w:rPr>
                <w:rFonts w:eastAsia="SimSun"/>
                <w:lang w:val="en-US"/>
              </w:rPr>
              <w:t>0.0867</w:t>
            </w:r>
          </w:p>
        </w:tc>
      </w:tr>
      <w:tr w:rsidR="00F64988" w:rsidRPr="00623756" w14:paraId="7002A15F" w14:textId="77777777" w:rsidTr="00F64988">
        <w:tc>
          <w:tcPr>
            <w:tcW w:w="963" w:type="dxa"/>
          </w:tcPr>
          <w:p w14:paraId="552A0555" w14:textId="18A014EC" w:rsidR="00F64988" w:rsidRPr="00623756" w:rsidRDefault="00F64988" w:rsidP="00EB40FF">
            <w:pPr>
              <w:pStyle w:val="TAC"/>
              <w:rPr>
                <w:rFonts w:eastAsia="SimSun"/>
                <w:lang w:val="en-US"/>
              </w:rPr>
            </w:pPr>
            <w:r w:rsidRPr="00623756">
              <w:rPr>
                <w:rFonts w:eastAsia="SimSun"/>
                <w:lang w:val="en-US"/>
              </w:rPr>
              <w:t>0.80</w:t>
            </w:r>
          </w:p>
        </w:tc>
        <w:tc>
          <w:tcPr>
            <w:tcW w:w="963" w:type="dxa"/>
          </w:tcPr>
          <w:p w14:paraId="481B7F05" w14:textId="43713984" w:rsidR="00F64988" w:rsidRPr="00623756" w:rsidRDefault="00F64988" w:rsidP="00EB40FF">
            <w:pPr>
              <w:pStyle w:val="TAC"/>
              <w:rPr>
                <w:rFonts w:eastAsia="SimSun"/>
                <w:lang w:val="en-US"/>
              </w:rPr>
            </w:pPr>
            <w:r w:rsidRPr="00623756">
              <w:rPr>
                <w:rFonts w:eastAsia="SimSun"/>
                <w:lang w:val="en-US"/>
              </w:rPr>
              <w:t>0.6445</w:t>
            </w:r>
          </w:p>
        </w:tc>
        <w:tc>
          <w:tcPr>
            <w:tcW w:w="963" w:type="dxa"/>
          </w:tcPr>
          <w:p w14:paraId="61E4C74B" w14:textId="504F6AB7" w:rsidR="00F64988" w:rsidRPr="00623756" w:rsidRDefault="00F64988" w:rsidP="00EB40FF">
            <w:pPr>
              <w:pStyle w:val="TAC"/>
              <w:rPr>
                <w:rFonts w:eastAsia="SimSun"/>
                <w:lang w:val="en-US"/>
              </w:rPr>
            </w:pPr>
            <w:r w:rsidRPr="00623756">
              <w:rPr>
                <w:rFonts w:eastAsia="SimSun"/>
                <w:lang w:val="en-US"/>
              </w:rPr>
              <w:t>1.80</w:t>
            </w:r>
          </w:p>
        </w:tc>
        <w:tc>
          <w:tcPr>
            <w:tcW w:w="963" w:type="dxa"/>
          </w:tcPr>
          <w:p w14:paraId="20BE7857" w14:textId="62535F7B" w:rsidR="00F64988" w:rsidRPr="00623756" w:rsidRDefault="00F64988" w:rsidP="00EB40FF">
            <w:pPr>
              <w:pStyle w:val="TAC"/>
              <w:rPr>
                <w:rFonts w:eastAsia="SimSun"/>
                <w:lang w:val="en-US"/>
              </w:rPr>
            </w:pPr>
            <w:r w:rsidRPr="00623756">
              <w:rPr>
                <w:rFonts w:eastAsia="SimSun"/>
                <w:lang w:val="en-US"/>
              </w:rPr>
              <w:t>0.1876</w:t>
            </w:r>
          </w:p>
        </w:tc>
        <w:tc>
          <w:tcPr>
            <w:tcW w:w="963" w:type="dxa"/>
          </w:tcPr>
          <w:p w14:paraId="461B7141" w14:textId="11BDC52D" w:rsidR="00F64988" w:rsidRPr="00623756" w:rsidRDefault="00F64988" w:rsidP="00EB40FF">
            <w:pPr>
              <w:pStyle w:val="TAC"/>
              <w:rPr>
                <w:rFonts w:eastAsia="SimSun"/>
                <w:lang w:val="en-US"/>
              </w:rPr>
            </w:pPr>
            <w:r w:rsidRPr="00623756">
              <w:rPr>
                <w:rFonts w:eastAsia="SimSun"/>
                <w:lang w:val="en-US"/>
              </w:rPr>
              <w:t>2.80</w:t>
            </w:r>
          </w:p>
        </w:tc>
        <w:tc>
          <w:tcPr>
            <w:tcW w:w="963" w:type="dxa"/>
          </w:tcPr>
          <w:p w14:paraId="25D4A7AD" w14:textId="404A315D" w:rsidR="00F64988" w:rsidRPr="00623756" w:rsidRDefault="00F64988" w:rsidP="00EB40FF">
            <w:pPr>
              <w:pStyle w:val="TAC"/>
              <w:rPr>
                <w:rFonts w:eastAsia="SimSun"/>
                <w:lang w:val="en-US"/>
              </w:rPr>
            </w:pPr>
            <w:r w:rsidRPr="00623756">
              <w:rPr>
                <w:rFonts w:eastAsia="SimSun"/>
                <w:lang w:val="en-US"/>
              </w:rPr>
              <w:t>0.1292</w:t>
            </w:r>
          </w:p>
        </w:tc>
        <w:tc>
          <w:tcPr>
            <w:tcW w:w="963" w:type="dxa"/>
          </w:tcPr>
          <w:p w14:paraId="6A316240" w14:textId="384208E5" w:rsidR="00F64988" w:rsidRPr="00623756" w:rsidRDefault="00F64988" w:rsidP="00EB40FF">
            <w:pPr>
              <w:pStyle w:val="TAC"/>
              <w:rPr>
                <w:rFonts w:eastAsia="SimSun"/>
                <w:lang w:val="en-US"/>
              </w:rPr>
            </w:pPr>
            <w:r w:rsidRPr="00623756">
              <w:rPr>
                <w:rFonts w:eastAsia="SimSun"/>
                <w:lang w:val="en-US"/>
              </w:rPr>
              <w:t>3.80</w:t>
            </w:r>
          </w:p>
        </w:tc>
        <w:tc>
          <w:tcPr>
            <w:tcW w:w="963" w:type="dxa"/>
          </w:tcPr>
          <w:p w14:paraId="03931941" w14:textId="3C03D6BB" w:rsidR="00F64988" w:rsidRPr="00623756" w:rsidRDefault="00F64988" w:rsidP="00EB40FF">
            <w:pPr>
              <w:pStyle w:val="TAC"/>
              <w:rPr>
                <w:rFonts w:eastAsia="SimSun"/>
                <w:lang w:val="en-US"/>
              </w:rPr>
            </w:pPr>
            <w:r w:rsidRPr="00623756">
              <w:rPr>
                <w:rFonts w:eastAsia="SimSun"/>
                <w:lang w:val="en-US"/>
              </w:rPr>
              <w:t>0.0117</w:t>
            </w:r>
          </w:p>
        </w:tc>
        <w:tc>
          <w:tcPr>
            <w:tcW w:w="963" w:type="dxa"/>
          </w:tcPr>
          <w:p w14:paraId="3D3C8A96" w14:textId="585BFFD9" w:rsidR="00F64988" w:rsidRPr="00623756" w:rsidRDefault="00F64988" w:rsidP="00EB40FF">
            <w:pPr>
              <w:pStyle w:val="TAC"/>
              <w:rPr>
                <w:rFonts w:eastAsia="SimSun"/>
                <w:lang w:val="en-US"/>
              </w:rPr>
            </w:pPr>
            <w:r w:rsidRPr="00623756">
              <w:rPr>
                <w:rFonts w:eastAsia="SimSun"/>
                <w:lang w:val="en-US"/>
              </w:rPr>
              <w:t>4.80</w:t>
            </w:r>
          </w:p>
        </w:tc>
        <w:tc>
          <w:tcPr>
            <w:tcW w:w="964" w:type="dxa"/>
          </w:tcPr>
          <w:p w14:paraId="569D6A44" w14:textId="26979831" w:rsidR="00F64988" w:rsidRPr="00623756" w:rsidRDefault="00F64988" w:rsidP="00EB40FF">
            <w:pPr>
              <w:pStyle w:val="TAC"/>
              <w:rPr>
                <w:rFonts w:eastAsia="SimSun"/>
                <w:lang w:val="en-US"/>
              </w:rPr>
            </w:pPr>
            <w:r w:rsidRPr="00623756">
              <w:rPr>
                <w:rFonts w:eastAsia="SimSun"/>
                <w:lang w:val="en-US"/>
              </w:rPr>
              <w:t>0.0930</w:t>
            </w:r>
          </w:p>
        </w:tc>
      </w:tr>
      <w:tr w:rsidR="00F64988" w:rsidRPr="00623756" w14:paraId="3F40FCD8" w14:textId="77777777" w:rsidTr="00F64988">
        <w:tc>
          <w:tcPr>
            <w:tcW w:w="963" w:type="dxa"/>
          </w:tcPr>
          <w:p w14:paraId="2FF59E37" w14:textId="5C730CAF" w:rsidR="00F64988" w:rsidRPr="00623756" w:rsidRDefault="00F64988" w:rsidP="00EB40FF">
            <w:pPr>
              <w:pStyle w:val="TAC"/>
              <w:rPr>
                <w:rFonts w:eastAsia="SimSun"/>
                <w:lang w:val="en-US"/>
              </w:rPr>
            </w:pPr>
            <w:r w:rsidRPr="00623756">
              <w:rPr>
                <w:rFonts w:eastAsia="SimSun"/>
                <w:lang w:val="en-US"/>
              </w:rPr>
              <w:t>0.85</w:t>
            </w:r>
          </w:p>
        </w:tc>
        <w:tc>
          <w:tcPr>
            <w:tcW w:w="963" w:type="dxa"/>
          </w:tcPr>
          <w:p w14:paraId="7CC3829D" w14:textId="0EB524A3" w:rsidR="00F64988" w:rsidRPr="00623756" w:rsidRDefault="00F64988" w:rsidP="00EB40FF">
            <w:pPr>
              <w:pStyle w:val="TAC"/>
              <w:rPr>
                <w:rFonts w:eastAsia="SimSun"/>
                <w:lang w:val="en-US"/>
              </w:rPr>
            </w:pPr>
            <w:r w:rsidRPr="00623756">
              <w:rPr>
                <w:rFonts w:eastAsia="SimSun"/>
                <w:lang w:val="en-US"/>
              </w:rPr>
              <w:t>0.6123</w:t>
            </w:r>
          </w:p>
        </w:tc>
        <w:tc>
          <w:tcPr>
            <w:tcW w:w="963" w:type="dxa"/>
          </w:tcPr>
          <w:p w14:paraId="7376AAAE" w14:textId="44BA8225" w:rsidR="00F64988" w:rsidRPr="00623756" w:rsidRDefault="00F64988" w:rsidP="00EB40FF">
            <w:pPr>
              <w:pStyle w:val="TAC"/>
              <w:rPr>
                <w:rFonts w:eastAsia="SimSun"/>
                <w:lang w:val="en-US"/>
              </w:rPr>
            </w:pPr>
            <w:r w:rsidRPr="00623756">
              <w:rPr>
                <w:rFonts w:eastAsia="SimSun"/>
                <w:lang w:val="en-US"/>
              </w:rPr>
              <w:t>1.85</w:t>
            </w:r>
          </w:p>
        </w:tc>
        <w:tc>
          <w:tcPr>
            <w:tcW w:w="963" w:type="dxa"/>
          </w:tcPr>
          <w:p w14:paraId="2A7ED9E9" w14:textId="1DA18271" w:rsidR="00F64988" w:rsidRPr="00623756" w:rsidRDefault="00F64988" w:rsidP="00EB40FF">
            <w:pPr>
              <w:pStyle w:val="TAC"/>
              <w:rPr>
                <w:rFonts w:eastAsia="SimSun"/>
                <w:lang w:val="en-US"/>
              </w:rPr>
            </w:pPr>
            <w:r w:rsidRPr="00623756">
              <w:rPr>
                <w:rFonts w:eastAsia="SimSun"/>
                <w:lang w:val="en-US"/>
              </w:rPr>
              <w:t>0.1798</w:t>
            </w:r>
          </w:p>
        </w:tc>
        <w:tc>
          <w:tcPr>
            <w:tcW w:w="963" w:type="dxa"/>
          </w:tcPr>
          <w:p w14:paraId="5F7A8D7E" w14:textId="421FA6D9" w:rsidR="00F64988" w:rsidRPr="00623756" w:rsidRDefault="00F64988" w:rsidP="00EB40FF">
            <w:pPr>
              <w:pStyle w:val="TAC"/>
              <w:rPr>
                <w:rFonts w:eastAsia="SimSun"/>
                <w:lang w:val="en-US"/>
              </w:rPr>
            </w:pPr>
            <w:r w:rsidRPr="00623756">
              <w:rPr>
                <w:rFonts w:eastAsia="SimSun"/>
                <w:lang w:val="en-US"/>
              </w:rPr>
              <w:t>2.85</w:t>
            </w:r>
          </w:p>
        </w:tc>
        <w:tc>
          <w:tcPr>
            <w:tcW w:w="963" w:type="dxa"/>
          </w:tcPr>
          <w:p w14:paraId="7B931068" w14:textId="5BCAE0EB" w:rsidR="00F64988" w:rsidRPr="00623756" w:rsidRDefault="00F64988" w:rsidP="00EB40FF">
            <w:pPr>
              <w:pStyle w:val="TAC"/>
              <w:rPr>
                <w:rFonts w:eastAsia="SimSun"/>
                <w:lang w:val="en-US"/>
              </w:rPr>
            </w:pPr>
            <w:r w:rsidRPr="00623756">
              <w:rPr>
                <w:rFonts w:eastAsia="SimSun"/>
                <w:lang w:val="en-US"/>
              </w:rPr>
              <w:t>0.1248</w:t>
            </w:r>
          </w:p>
        </w:tc>
        <w:tc>
          <w:tcPr>
            <w:tcW w:w="963" w:type="dxa"/>
          </w:tcPr>
          <w:p w14:paraId="53E96CBA" w14:textId="5350B1C4" w:rsidR="00F64988" w:rsidRPr="00623756" w:rsidRDefault="00F64988" w:rsidP="00EB40FF">
            <w:pPr>
              <w:pStyle w:val="TAC"/>
              <w:rPr>
                <w:rFonts w:eastAsia="SimSun"/>
                <w:lang w:val="en-US"/>
              </w:rPr>
            </w:pPr>
            <w:r w:rsidRPr="00623756">
              <w:rPr>
                <w:rFonts w:eastAsia="SimSun"/>
                <w:lang w:val="en-US"/>
              </w:rPr>
              <w:t>3.85</w:t>
            </w:r>
          </w:p>
        </w:tc>
        <w:tc>
          <w:tcPr>
            <w:tcW w:w="963" w:type="dxa"/>
          </w:tcPr>
          <w:p w14:paraId="3CFCFAA8" w14:textId="1902A78C" w:rsidR="00F64988" w:rsidRPr="00623756" w:rsidRDefault="00F64988" w:rsidP="00EB40FF">
            <w:pPr>
              <w:pStyle w:val="TAC"/>
              <w:rPr>
                <w:rFonts w:eastAsia="SimSun"/>
                <w:lang w:val="en-US"/>
              </w:rPr>
            </w:pPr>
            <w:r w:rsidRPr="00623756">
              <w:rPr>
                <w:rFonts w:eastAsia="SimSun"/>
                <w:lang w:val="en-US"/>
              </w:rPr>
              <w:t>0.0137</w:t>
            </w:r>
          </w:p>
        </w:tc>
        <w:tc>
          <w:tcPr>
            <w:tcW w:w="963" w:type="dxa"/>
          </w:tcPr>
          <w:p w14:paraId="5028C5C3" w14:textId="59C08B5C" w:rsidR="00F64988" w:rsidRPr="00623756" w:rsidRDefault="00F64988" w:rsidP="00EB40FF">
            <w:pPr>
              <w:pStyle w:val="TAC"/>
              <w:rPr>
                <w:rFonts w:eastAsia="SimSun"/>
                <w:lang w:val="en-US"/>
              </w:rPr>
            </w:pPr>
            <w:r w:rsidRPr="00623756">
              <w:rPr>
                <w:rFonts w:eastAsia="SimSun"/>
                <w:lang w:val="en-US"/>
              </w:rPr>
              <w:t>4.85</w:t>
            </w:r>
          </w:p>
        </w:tc>
        <w:tc>
          <w:tcPr>
            <w:tcW w:w="964" w:type="dxa"/>
          </w:tcPr>
          <w:p w14:paraId="4737B5A9" w14:textId="2BCE58C6" w:rsidR="00F64988" w:rsidRPr="00623756" w:rsidRDefault="00F64988" w:rsidP="00EB40FF">
            <w:pPr>
              <w:pStyle w:val="TAC"/>
              <w:rPr>
                <w:rFonts w:eastAsia="SimSun"/>
                <w:lang w:val="en-US"/>
              </w:rPr>
            </w:pPr>
            <w:r w:rsidRPr="00623756">
              <w:rPr>
                <w:rFonts w:eastAsia="SimSun"/>
                <w:lang w:val="en-US"/>
              </w:rPr>
              <w:t>0.0984</w:t>
            </w:r>
          </w:p>
        </w:tc>
      </w:tr>
      <w:tr w:rsidR="00F64988" w:rsidRPr="00623756" w14:paraId="764E0A82" w14:textId="77777777" w:rsidTr="00F64988">
        <w:tc>
          <w:tcPr>
            <w:tcW w:w="963" w:type="dxa"/>
          </w:tcPr>
          <w:p w14:paraId="3B30CC40" w14:textId="4AAF3C7C" w:rsidR="00F64988" w:rsidRPr="00623756" w:rsidRDefault="00F64988" w:rsidP="00EB40FF">
            <w:pPr>
              <w:pStyle w:val="TAC"/>
              <w:rPr>
                <w:rFonts w:eastAsia="SimSun"/>
                <w:lang w:val="en-US"/>
              </w:rPr>
            </w:pPr>
            <w:r w:rsidRPr="00623756">
              <w:rPr>
                <w:rFonts w:eastAsia="SimSun"/>
                <w:lang w:val="en-US"/>
              </w:rPr>
              <w:t>0.90</w:t>
            </w:r>
          </w:p>
        </w:tc>
        <w:tc>
          <w:tcPr>
            <w:tcW w:w="963" w:type="dxa"/>
          </w:tcPr>
          <w:p w14:paraId="5A188EA9" w14:textId="288D3755" w:rsidR="00F64988" w:rsidRPr="00623756" w:rsidRDefault="00F64988" w:rsidP="00EB40FF">
            <w:pPr>
              <w:pStyle w:val="TAC"/>
              <w:rPr>
                <w:rFonts w:eastAsia="SimSun"/>
                <w:lang w:val="en-US"/>
              </w:rPr>
            </w:pPr>
            <w:r w:rsidRPr="00623756">
              <w:rPr>
                <w:rFonts w:eastAsia="SimSun"/>
                <w:lang w:val="en-US"/>
              </w:rPr>
              <w:t>0.5804</w:t>
            </w:r>
          </w:p>
        </w:tc>
        <w:tc>
          <w:tcPr>
            <w:tcW w:w="963" w:type="dxa"/>
          </w:tcPr>
          <w:p w14:paraId="7B25DA4F" w14:textId="3FB048BF" w:rsidR="00F64988" w:rsidRPr="00623756" w:rsidRDefault="00F64988" w:rsidP="00EB40FF">
            <w:pPr>
              <w:pStyle w:val="TAC"/>
              <w:rPr>
                <w:rFonts w:eastAsia="SimSun"/>
                <w:lang w:val="en-US"/>
              </w:rPr>
            </w:pPr>
            <w:r w:rsidRPr="00623756">
              <w:rPr>
                <w:rFonts w:eastAsia="SimSun"/>
                <w:lang w:val="en-US"/>
              </w:rPr>
              <w:t>1.90</w:t>
            </w:r>
          </w:p>
        </w:tc>
        <w:tc>
          <w:tcPr>
            <w:tcW w:w="963" w:type="dxa"/>
          </w:tcPr>
          <w:p w14:paraId="7634FEA2" w14:textId="5FC32211" w:rsidR="00F64988" w:rsidRPr="00623756" w:rsidRDefault="00F64988" w:rsidP="00EB40FF">
            <w:pPr>
              <w:pStyle w:val="TAC"/>
              <w:rPr>
                <w:rFonts w:eastAsia="SimSun"/>
                <w:lang w:val="en-US"/>
              </w:rPr>
            </w:pPr>
            <w:r w:rsidRPr="00623756">
              <w:rPr>
                <w:rFonts w:eastAsia="SimSun"/>
                <w:lang w:val="en-US"/>
              </w:rPr>
              <w:t>0.1732</w:t>
            </w:r>
          </w:p>
        </w:tc>
        <w:tc>
          <w:tcPr>
            <w:tcW w:w="963" w:type="dxa"/>
          </w:tcPr>
          <w:p w14:paraId="6A198974" w14:textId="68E3B036" w:rsidR="00F64988" w:rsidRPr="00623756" w:rsidRDefault="00F64988" w:rsidP="00EB40FF">
            <w:pPr>
              <w:pStyle w:val="TAC"/>
              <w:rPr>
                <w:rFonts w:eastAsia="SimSun"/>
                <w:lang w:val="en-US"/>
              </w:rPr>
            </w:pPr>
            <w:r w:rsidRPr="00623756">
              <w:rPr>
                <w:rFonts w:eastAsia="SimSun"/>
                <w:lang w:val="en-US"/>
              </w:rPr>
              <w:t>2.90</w:t>
            </w:r>
          </w:p>
        </w:tc>
        <w:tc>
          <w:tcPr>
            <w:tcW w:w="963" w:type="dxa"/>
          </w:tcPr>
          <w:p w14:paraId="70BB2A0A" w14:textId="5B57BA3D" w:rsidR="00F64988" w:rsidRPr="00623756" w:rsidRDefault="00F64988" w:rsidP="00EB40FF">
            <w:pPr>
              <w:pStyle w:val="TAC"/>
              <w:rPr>
                <w:rFonts w:eastAsia="SimSun"/>
                <w:lang w:val="en-US"/>
              </w:rPr>
            </w:pPr>
            <w:r w:rsidRPr="00623756">
              <w:rPr>
                <w:rFonts w:eastAsia="SimSun"/>
                <w:lang w:val="en-US"/>
              </w:rPr>
              <w:t>0.1198</w:t>
            </w:r>
          </w:p>
        </w:tc>
        <w:tc>
          <w:tcPr>
            <w:tcW w:w="963" w:type="dxa"/>
          </w:tcPr>
          <w:p w14:paraId="5748A7FC" w14:textId="01EBE5E2" w:rsidR="00F64988" w:rsidRPr="00623756" w:rsidRDefault="00F64988" w:rsidP="00EB40FF">
            <w:pPr>
              <w:pStyle w:val="TAC"/>
              <w:rPr>
                <w:rFonts w:eastAsia="SimSun"/>
                <w:lang w:val="en-US"/>
              </w:rPr>
            </w:pPr>
            <w:r w:rsidRPr="00623756">
              <w:rPr>
                <w:rFonts w:eastAsia="SimSun"/>
                <w:lang w:val="en-US"/>
              </w:rPr>
              <w:t>3.90</w:t>
            </w:r>
          </w:p>
        </w:tc>
        <w:tc>
          <w:tcPr>
            <w:tcW w:w="963" w:type="dxa"/>
          </w:tcPr>
          <w:p w14:paraId="19614D2F" w14:textId="7A248852" w:rsidR="00F64988" w:rsidRPr="00623756" w:rsidRDefault="00F64988" w:rsidP="00EB40FF">
            <w:pPr>
              <w:pStyle w:val="TAC"/>
              <w:rPr>
                <w:rFonts w:eastAsia="SimSun"/>
                <w:lang w:val="en-US"/>
              </w:rPr>
            </w:pPr>
            <w:r w:rsidRPr="00623756">
              <w:rPr>
                <w:rFonts w:eastAsia="SimSun"/>
                <w:lang w:val="en-US"/>
              </w:rPr>
              <w:t>0.0147</w:t>
            </w:r>
          </w:p>
        </w:tc>
        <w:tc>
          <w:tcPr>
            <w:tcW w:w="963" w:type="dxa"/>
          </w:tcPr>
          <w:p w14:paraId="44DAC75C" w14:textId="51DEAF8B" w:rsidR="00F64988" w:rsidRPr="00623756" w:rsidRDefault="00F64988" w:rsidP="00EB40FF">
            <w:pPr>
              <w:pStyle w:val="TAC"/>
              <w:rPr>
                <w:rFonts w:eastAsia="SimSun"/>
                <w:lang w:val="en-US"/>
              </w:rPr>
            </w:pPr>
            <w:r w:rsidRPr="00623756">
              <w:rPr>
                <w:rFonts w:eastAsia="SimSun"/>
                <w:lang w:val="en-US"/>
              </w:rPr>
              <w:t>4.90</w:t>
            </w:r>
          </w:p>
        </w:tc>
        <w:tc>
          <w:tcPr>
            <w:tcW w:w="964" w:type="dxa"/>
          </w:tcPr>
          <w:p w14:paraId="181EF29C" w14:textId="0AED736C" w:rsidR="00F64988" w:rsidRPr="00623756" w:rsidRDefault="00F64988" w:rsidP="00EB40FF">
            <w:pPr>
              <w:pStyle w:val="TAC"/>
              <w:rPr>
                <w:rFonts w:eastAsia="SimSun"/>
                <w:lang w:val="en-US"/>
              </w:rPr>
            </w:pPr>
            <w:r w:rsidRPr="00623756">
              <w:rPr>
                <w:rFonts w:eastAsia="SimSun"/>
                <w:lang w:val="en-US"/>
              </w:rPr>
              <w:t>0.1030</w:t>
            </w:r>
          </w:p>
        </w:tc>
      </w:tr>
      <w:tr w:rsidR="00F64988" w:rsidRPr="00623756" w14:paraId="56E636D2" w14:textId="77777777" w:rsidTr="00F64988">
        <w:tc>
          <w:tcPr>
            <w:tcW w:w="963" w:type="dxa"/>
          </w:tcPr>
          <w:p w14:paraId="2AF61424" w14:textId="67015A49" w:rsidR="00F64988" w:rsidRPr="00623756" w:rsidRDefault="00F64988" w:rsidP="00EB40FF">
            <w:pPr>
              <w:pStyle w:val="TAC"/>
              <w:rPr>
                <w:rFonts w:eastAsia="SimSun"/>
                <w:lang w:val="en-US"/>
              </w:rPr>
            </w:pPr>
            <w:r w:rsidRPr="00623756">
              <w:rPr>
                <w:rFonts w:eastAsia="SimSun"/>
                <w:lang w:val="en-US"/>
              </w:rPr>
              <w:t>0.95</w:t>
            </w:r>
          </w:p>
        </w:tc>
        <w:tc>
          <w:tcPr>
            <w:tcW w:w="963" w:type="dxa"/>
          </w:tcPr>
          <w:p w14:paraId="3D6F66BF" w14:textId="6C82E88E" w:rsidR="00F64988" w:rsidRPr="00623756" w:rsidRDefault="00F64988" w:rsidP="00EB40FF">
            <w:pPr>
              <w:pStyle w:val="TAC"/>
              <w:rPr>
                <w:rFonts w:eastAsia="SimSun"/>
                <w:lang w:val="en-US"/>
              </w:rPr>
            </w:pPr>
            <w:r w:rsidRPr="00623756">
              <w:rPr>
                <w:rFonts w:eastAsia="SimSun"/>
                <w:lang w:val="en-US"/>
              </w:rPr>
              <w:t>0.5489</w:t>
            </w:r>
          </w:p>
        </w:tc>
        <w:tc>
          <w:tcPr>
            <w:tcW w:w="963" w:type="dxa"/>
          </w:tcPr>
          <w:p w14:paraId="75C573AB" w14:textId="39F19DDA" w:rsidR="00F64988" w:rsidRPr="00623756" w:rsidRDefault="00F64988" w:rsidP="00EB40FF">
            <w:pPr>
              <w:pStyle w:val="TAC"/>
              <w:rPr>
                <w:rFonts w:eastAsia="SimSun"/>
                <w:lang w:val="en-US"/>
              </w:rPr>
            </w:pPr>
            <w:r w:rsidRPr="00623756">
              <w:rPr>
                <w:rFonts w:eastAsia="SimSun"/>
                <w:lang w:val="en-US"/>
              </w:rPr>
              <w:t>1.95</w:t>
            </w:r>
          </w:p>
        </w:tc>
        <w:tc>
          <w:tcPr>
            <w:tcW w:w="963" w:type="dxa"/>
          </w:tcPr>
          <w:p w14:paraId="32F34F7F" w14:textId="7BDD39DA" w:rsidR="00F64988" w:rsidRPr="00623756" w:rsidRDefault="00F64988" w:rsidP="00EB40FF">
            <w:pPr>
              <w:pStyle w:val="TAC"/>
              <w:rPr>
                <w:rFonts w:eastAsia="SimSun"/>
                <w:lang w:val="en-US"/>
              </w:rPr>
            </w:pPr>
            <w:r w:rsidRPr="00623756">
              <w:rPr>
                <w:rFonts w:eastAsia="SimSun"/>
                <w:lang w:val="en-US"/>
              </w:rPr>
              <w:t>0.1679</w:t>
            </w:r>
          </w:p>
        </w:tc>
        <w:tc>
          <w:tcPr>
            <w:tcW w:w="963" w:type="dxa"/>
          </w:tcPr>
          <w:p w14:paraId="3B3D9606" w14:textId="05418D4A" w:rsidR="00F64988" w:rsidRPr="00623756" w:rsidRDefault="00F64988" w:rsidP="00EB40FF">
            <w:pPr>
              <w:pStyle w:val="TAC"/>
              <w:rPr>
                <w:rFonts w:eastAsia="SimSun"/>
                <w:lang w:val="en-US"/>
              </w:rPr>
            </w:pPr>
            <w:r w:rsidRPr="00623756">
              <w:rPr>
                <w:rFonts w:eastAsia="SimSun"/>
                <w:lang w:val="en-US"/>
              </w:rPr>
              <w:t>2.95</w:t>
            </w:r>
          </w:p>
        </w:tc>
        <w:tc>
          <w:tcPr>
            <w:tcW w:w="963" w:type="dxa"/>
          </w:tcPr>
          <w:p w14:paraId="44B14AAE" w14:textId="5921A5BD" w:rsidR="00F64988" w:rsidRPr="00623756" w:rsidRDefault="00F64988" w:rsidP="00EB40FF">
            <w:pPr>
              <w:pStyle w:val="TAC"/>
              <w:rPr>
                <w:rFonts w:eastAsia="SimSun"/>
                <w:lang w:val="en-US"/>
              </w:rPr>
            </w:pPr>
            <w:r w:rsidRPr="00623756">
              <w:rPr>
                <w:rFonts w:eastAsia="SimSun"/>
                <w:lang w:val="en-US"/>
              </w:rPr>
              <w:t>0.1141</w:t>
            </w:r>
          </w:p>
        </w:tc>
        <w:tc>
          <w:tcPr>
            <w:tcW w:w="963" w:type="dxa"/>
          </w:tcPr>
          <w:p w14:paraId="608AE1A1" w14:textId="3ED6023C" w:rsidR="00F64988" w:rsidRPr="00623756" w:rsidRDefault="00F64988" w:rsidP="00EB40FF">
            <w:pPr>
              <w:pStyle w:val="TAC"/>
              <w:rPr>
                <w:rFonts w:eastAsia="SimSun"/>
                <w:lang w:val="en-US"/>
              </w:rPr>
            </w:pPr>
            <w:r w:rsidRPr="00623756">
              <w:rPr>
                <w:rFonts w:eastAsia="SimSun"/>
                <w:lang w:val="en-US"/>
              </w:rPr>
              <w:t>3.95</w:t>
            </w:r>
          </w:p>
        </w:tc>
        <w:tc>
          <w:tcPr>
            <w:tcW w:w="963" w:type="dxa"/>
          </w:tcPr>
          <w:p w14:paraId="4AFED752" w14:textId="01E7140A" w:rsidR="00F64988" w:rsidRPr="00623756" w:rsidRDefault="00F64988" w:rsidP="00EB40FF">
            <w:pPr>
              <w:pStyle w:val="TAC"/>
              <w:rPr>
                <w:rFonts w:eastAsia="SimSun"/>
                <w:lang w:val="en-US"/>
              </w:rPr>
            </w:pPr>
            <w:r w:rsidRPr="00623756">
              <w:rPr>
                <w:rFonts w:eastAsia="SimSun"/>
                <w:lang w:val="en-US"/>
              </w:rPr>
              <w:t>0.0148</w:t>
            </w:r>
          </w:p>
        </w:tc>
        <w:tc>
          <w:tcPr>
            <w:tcW w:w="963" w:type="dxa"/>
          </w:tcPr>
          <w:p w14:paraId="2D974BF7" w14:textId="33209409" w:rsidR="00F64988" w:rsidRPr="00623756" w:rsidRDefault="00F64988" w:rsidP="00EB40FF">
            <w:pPr>
              <w:pStyle w:val="TAC"/>
              <w:rPr>
                <w:rFonts w:eastAsia="SimSun"/>
                <w:lang w:val="en-US"/>
              </w:rPr>
            </w:pPr>
            <w:r w:rsidRPr="00623756">
              <w:rPr>
                <w:rFonts w:eastAsia="SimSun"/>
                <w:lang w:val="en-US"/>
              </w:rPr>
              <w:t>4.95</w:t>
            </w:r>
          </w:p>
        </w:tc>
        <w:tc>
          <w:tcPr>
            <w:tcW w:w="964" w:type="dxa"/>
          </w:tcPr>
          <w:p w14:paraId="204A2124" w14:textId="0F153DD1" w:rsidR="00F64988" w:rsidRPr="00623756" w:rsidRDefault="00F64988" w:rsidP="00EB40FF">
            <w:pPr>
              <w:pStyle w:val="TAC"/>
              <w:rPr>
                <w:rFonts w:eastAsia="SimSun"/>
                <w:lang w:val="en-US"/>
              </w:rPr>
            </w:pPr>
            <w:r w:rsidRPr="00623756">
              <w:rPr>
                <w:rFonts w:eastAsia="SimSun"/>
                <w:lang w:val="en-US"/>
              </w:rPr>
              <w:t>0.1065</w:t>
            </w:r>
          </w:p>
        </w:tc>
      </w:tr>
      <w:tr w:rsidR="00F64988" w:rsidRPr="00623756" w14:paraId="285ABF0F" w14:textId="77777777" w:rsidTr="00F64988">
        <w:tc>
          <w:tcPr>
            <w:tcW w:w="963" w:type="dxa"/>
          </w:tcPr>
          <w:p w14:paraId="12665F70" w14:textId="77777777" w:rsidR="00F64988" w:rsidRPr="00623756" w:rsidRDefault="00F64988" w:rsidP="00EB40FF">
            <w:pPr>
              <w:pStyle w:val="TAC"/>
              <w:rPr>
                <w:rFonts w:eastAsia="SimSun"/>
                <w:lang w:val="en-US"/>
              </w:rPr>
            </w:pPr>
          </w:p>
        </w:tc>
        <w:tc>
          <w:tcPr>
            <w:tcW w:w="963" w:type="dxa"/>
          </w:tcPr>
          <w:p w14:paraId="7C68162A" w14:textId="77777777" w:rsidR="00F64988" w:rsidRPr="00623756" w:rsidRDefault="00F64988" w:rsidP="00EB40FF">
            <w:pPr>
              <w:pStyle w:val="TAC"/>
              <w:rPr>
                <w:rFonts w:eastAsia="SimSun"/>
                <w:lang w:val="en-US"/>
              </w:rPr>
            </w:pPr>
          </w:p>
        </w:tc>
        <w:tc>
          <w:tcPr>
            <w:tcW w:w="963" w:type="dxa"/>
          </w:tcPr>
          <w:p w14:paraId="4027383A" w14:textId="77777777" w:rsidR="00F64988" w:rsidRPr="00623756" w:rsidRDefault="00F64988" w:rsidP="00EB40FF">
            <w:pPr>
              <w:pStyle w:val="TAC"/>
              <w:rPr>
                <w:rFonts w:eastAsia="SimSun"/>
                <w:lang w:val="en-US"/>
              </w:rPr>
            </w:pPr>
          </w:p>
        </w:tc>
        <w:tc>
          <w:tcPr>
            <w:tcW w:w="963" w:type="dxa"/>
          </w:tcPr>
          <w:p w14:paraId="3BA4E35C" w14:textId="77777777" w:rsidR="00F64988" w:rsidRPr="00623756" w:rsidRDefault="00F64988" w:rsidP="00EB40FF">
            <w:pPr>
              <w:pStyle w:val="TAC"/>
              <w:rPr>
                <w:rFonts w:eastAsia="SimSun"/>
                <w:lang w:val="en-US"/>
              </w:rPr>
            </w:pPr>
          </w:p>
        </w:tc>
        <w:tc>
          <w:tcPr>
            <w:tcW w:w="963" w:type="dxa"/>
          </w:tcPr>
          <w:p w14:paraId="3FB3158A" w14:textId="77777777" w:rsidR="00F64988" w:rsidRPr="00623756" w:rsidRDefault="00F64988" w:rsidP="00EB40FF">
            <w:pPr>
              <w:pStyle w:val="TAC"/>
              <w:rPr>
                <w:rFonts w:eastAsia="SimSun"/>
                <w:lang w:val="en-US"/>
              </w:rPr>
            </w:pPr>
          </w:p>
        </w:tc>
        <w:tc>
          <w:tcPr>
            <w:tcW w:w="963" w:type="dxa"/>
          </w:tcPr>
          <w:p w14:paraId="544E3629" w14:textId="77777777" w:rsidR="00F64988" w:rsidRPr="00623756" w:rsidRDefault="00F64988" w:rsidP="00EB40FF">
            <w:pPr>
              <w:pStyle w:val="TAC"/>
              <w:rPr>
                <w:rFonts w:eastAsia="SimSun"/>
                <w:lang w:val="en-US"/>
              </w:rPr>
            </w:pPr>
          </w:p>
        </w:tc>
        <w:tc>
          <w:tcPr>
            <w:tcW w:w="963" w:type="dxa"/>
          </w:tcPr>
          <w:p w14:paraId="5780935E" w14:textId="77777777" w:rsidR="00F64988" w:rsidRPr="00623756" w:rsidRDefault="00F64988" w:rsidP="00EB40FF">
            <w:pPr>
              <w:pStyle w:val="TAC"/>
              <w:rPr>
                <w:rFonts w:eastAsia="SimSun"/>
                <w:lang w:val="en-US"/>
              </w:rPr>
            </w:pPr>
          </w:p>
        </w:tc>
        <w:tc>
          <w:tcPr>
            <w:tcW w:w="963" w:type="dxa"/>
          </w:tcPr>
          <w:p w14:paraId="7AA25A22" w14:textId="77777777" w:rsidR="00F64988" w:rsidRPr="00623756" w:rsidRDefault="00F64988" w:rsidP="00EB40FF">
            <w:pPr>
              <w:pStyle w:val="TAC"/>
              <w:rPr>
                <w:rFonts w:eastAsia="SimSun"/>
                <w:lang w:val="en-US"/>
              </w:rPr>
            </w:pPr>
          </w:p>
        </w:tc>
        <w:tc>
          <w:tcPr>
            <w:tcW w:w="963" w:type="dxa"/>
          </w:tcPr>
          <w:p w14:paraId="4168B427" w14:textId="2641A007" w:rsidR="00F64988" w:rsidRPr="00623756" w:rsidRDefault="00F64988" w:rsidP="00EB40FF">
            <w:pPr>
              <w:pStyle w:val="TAC"/>
              <w:rPr>
                <w:rFonts w:eastAsia="SimSun"/>
                <w:lang w:val="en-US"/>
              </w:rPr>
            </w:pPr>
            <w:r w:rsidRPr="00623756">
              <w:rPr>
                <w:rFonts w:eastAsia="SimSun"/>
                <w:lang w:val="en-US"/>
              </w:rPr>
              <w:t>5.</w:t>
            </w:r>
            <w:r w:rsidR="002231F4" w:rsidRPr="00623756">
              <w:rPr>
                <w:rFonts w:eastAsia="SimSun"/>
                <w:lang w:val="en-US"/>
              </w:rPr>
              <w:t>0</w:t>
            </w:r>
          </w:p>
        </w:tc>
        <w:tc>
          <w:tcPr>
            <w:tcW w:w="964" w:type="dxa"/>
          </w:tcPr>
          <w:p w14:paraId="68D401ED" w14:textId="5ABF1D1C" w:rsidR="00F64988" w:rsidRPr="00623756" w:rsidRDefault="002231F4" w:rsidP="00EB40FF">
            <w:pPr>
              <w:pStyle w:val="TAC"/>
              <w:rPr>
                <w:rFonts w:eastAsia="SimSun"/>
                <w:lang w:val="en-US"/>
              </w:rPr>
            </w:pPr>
            <w:r w:rsidRPr="00623756">
              <w:rPr>
                <w:rFonts w:eastAsia="SimSun"/>
                <w:lang w:val="en-US"/>
              </w:rPr>
              <w:t>0.1089</w:t>
            </w:r>
          </w:p>
        </w:tc>
      </w:tr>
    </w:tbl>
    <w:p w14:paraId="76C62C0F" w14:textId="77777777" w:rsidR="00DB063B" w:rsidRPr="00623756" w:rsidRDefault="00DB063B" w:rsidP="00DB063B">
      <w:pPr>
        <w:rPr>
          <w:lang w:val="en-US" w:eastAsia="zh-CN"/>
        </w:rPr>
      </w:pPr>
    </w:p>
    <w:p w14:paraId="74688082" w14:textId="452AFDAD" w:rsidR="00331E15" w:rsidRDefault="00331E15" w:rsidP="00290624">
      <w:pPr>
        <w:jc w:val="center"/>
        <w:rPr>
          <w:lang w:val="en-US" w:eastAsia="zh-CN"/>
        </w:rPr>
      </w:pPr>
      <w:r w:rsidRPr="00623756">
        <w:rPr>
          <w:noProof/>
          <w:lang w:val="en-US" w:eastAsia="zh-CN"/>
        </w:rPr>
        <w:drawing>
          <wp:inline distT="0" distB="0" distL="0" distR="0" wp14:anchorId="7023C536" wp14:editId="4313BC31">
            <wp:extent cx="4849826" cy="32576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3439" cy="3260126"/>
                    </a:xfrm>
                    <a:prstGeom prst="rect">
                      <a:avLst/>
                    </a:prstGeom>
                    <a:noFill/>
                    <a:ln>
                      <a:noFill/>
                    </a:ln>
                  </pic:spPr>
                </pic:pic>
              </a:graphicData>
            </a:graphic>
          </wp:inline>
        </w:drawing>
      </w:r>
    </w:p>
    <w:p w14:paraId="1D52AAE1" w14:textId="46353C7C" w:rsidR="00623756" w:rsidRPr="00623756" w:rsidRDefault="00623756" w:rsidP="009970AB">
      <w:pPr>
        <w:pStyle w:val="Caption"/>
        <w:jc w:val="center"/>
        <w:rPr>
          <w:lang w:val="en-US" w:eastAsia="zh-CN"/>
        </w:rPr>
      </w:pPr>
      <w:r>
        <w:t xml:space="preserve">Figure </w:t>
      </w:r>
      <w:r>
        <w:fldChar w:fldCharType="begin"/>
      </w:r>
      <w:r>
        <w:instrText xml:space="preserve"> SEQ Figure \* ARABIC </w:instrText>
      </w:r>
      <w:r>
        <w:fldChar w:fldCharType="separate"/>
      </w:r>
      <w:r w:rsidR="00296BB9">
        <w:rPr>
          <w:noProof/>
        </w:rPr>
        <w:t>2</w:t>
      </w:r>
      <w:r>
        <w:fldChar w:fldCharType="end"/>
      </w:r>
      <w:r>
        <w:t>. Theoretical reference TCF of UMi CDL-C with BS beam 1.</w:t>
      </w:r>
    </w:p>
    <w:p w14:paraId="52C17344" w14:textId="77777777" w:rsidR="00331E15" w:rsidRDefault="00331E15" w:rsidP="00331E15">
      <w:pPr>
        <w:rPr>
          <w:lang w:val="en-US" w:eastAsia="zh-CN"/>
        </w:rPr>
      </w:pPr>
    </w:p>
    <w:p w14:paraId="192F4974" w14:textId="2416760F" w:rsidR="003E2F76" w:rsidRPr="007B5529" w:rsidRDefault="003E2F76" w:rsidP="003E2F76">
      <w:pPr>
        <w:rPr>
          <w:b/>
          <w:bCs/>
          <w:lang w:eastAsia="zh-CN"/>
        </w:rPr>
      </w:pPr>
      <w:bookmarkStart w:id="6" w:name="_Ref101765749"/>
      <w:r w:rsidRPr="003E2F76">
        <w:rPr>
          <w:b/>
          <w:bCs/>
        </w:rPr>
        <w:t xml:space="preserve">Proposal </w:t>
      </w:r>
      <w:r w:rsidRPr="003E2F76">
        <w:rPr>
          <w:b/>
          <w:bCs/>
        </w:rPr>
        <w:fldChar w:fldCharType="begin"/>
      </w:r>
      <w:r w:rsidRPr="003E2F76">
        <w:rPr>
          <w:b/>
          <w:bCs/>
        </w:rPr>
        <w:instrText xml:space="preserve"> SEQ Proposal \* ARABIC </w:instrText>
      </w:r>
      <w:r w:rsidRPr="003E2F76">
        <w:rPr>
          <w:b/>
          <w:bCs/>
        </w:rPr>
        <w:fldChar w:fldCharType="separate"/>
      </w:r>
      <w:r w:rsidR="00296BB9">
        <w:rPr>
          <w:b/>
          <w:bCs/>
          <w:noProof/>
        </w:rPr>
        <w:t>1</w:t>
      </w:r>
      <w:r w:rsidRPr="003E2F76">
        <w:rPr>
          <w:b/>
          <w:bCs/>
        </w:rPr>
        <w:fldChar w:fldCharType="end"/>
      </w:r>
      <w:r w:rsidRPr="003E2F76">
        <w:rPr>
          <w:b/>
          <w:bCs/>
        </w:rPr>
        <w:t xml:space="preserve">: Adopt the </w:t>
      </w:r>
      <w:r w:rsidR="002B1668">
        <w:rPr>
          <w:b/>
          <w:bCs/>
        </w:rPr>
        <w:t>temporal correlation function reference</w:t>
      </w:r>
      <w:r w:rsidRPr="003E2F76">
        <w:rPr>
          <w:b/>
          <w:bCs/>
        </w:rPr>
        <w:t xml:space="preserve"> values for</w:t>
      </w:r>
      <w:r>
        <w:rPr>
          <w:b/>
          <w:bCs/>
        </w:rPr>
        <w:t xml:space="preserve"> CDL-C</w:t>
      </w:r>
      <w:r w:rsidRPr="003E2F76">
        <w:rPr>
          <w:b/>
          <w:bCs/>
        </w:rPr>
        <w:t xml:space="preserve"> UMi model </w:t>
      </w:r>
      <w:r w:rsidRPr="007B5529">
        <w:rPr>
          <w:b/>
          <w:bCs/>
        </w:rPr>
        <w:t>according to</w:t>
      </w:r>
      <w:r w:rsidR="007B5529" w:rsidRPr="007B5529">
        <w:rPr>
          <w:b/>
          <w:bCs/>
        </w:rPr>
        <w:t xml:space="preserve"> </w:t>
      </w:r>
      <w:r w:rsidR="007B5529" w:rsidRPr="007B5529">
        <w:rPr>
          <w:b/>
          <w:bCs/>
        </w:rPr>
        <w:fldChar w:fldCharType="begin"/>
      </w:r>
      <w:r w:rsidR="007B5529" w:rsidRPr="007B5529">
        <w:rPr>
          <w:b/>
          <w:bCs/>
        </w:rPr>
        <w:instrText xml:space="preserve"> REF _Ref101798093 \h  \* MERGEFORMAT </w:instrText>
      </w:r>
      <w:r w:rsidR="007B5529" w:rsidRPr="007B5529">
        <w:rPr>
          <w:b/>
          <w:bCs/>
        </w:rPr>
      </w:r>
      <w:r w:rsidR="007B5529" w:rsidRPr="007B5529">
        <w:rPr>
          <w:b/>
          <w:bCs/>
        </w:rPr>
        <w:fldChar w:fldCharType="separate"/>
      </w:r>
      <w:r w:rsidR="00296BB9" w:rsidRPr="00296BB9">
        <w:rPr>
          <w:b/>
          <w:bCs/>
        </w:rPr>
        <w:t xml:space="preserve">Table </w:t>
      </w:r>
      <w:r w:rsidR="00296BB9" w:rsidRPr="00296BB9">
        <w:rPr>
          <w:b/>
          <w:bCs/>
          <w:noProof/>
        </w:rPr>
        <w:t>2</w:t>
      </w:r>
      <w:r w:rsidR="007B5529" w:rsidRPr="007B5529">
        <w:rPr>
          <w:b/>
          <w:bCs/>
        </w:rPr>
        <w:fldChar w:fldCharType="end"/>
      </w:r>
      <w:r w:rsidR="005D68C4" w:rsidRPr="007B5529">
        <w:rPr>
          <w:b/>
          <w:bCs/>
        </w:rPr>
        <w:t xml:space="preserve"> </w:t>
      </w:r>
      <w:r w:rsidRPr="007B5529">
        <w:rPr>
          <w:b/>
          <w:bCs/>
        </w:rPr>
        <w:t xml:space="preserve">as reference data for </w:t>
      </w:r>
      <w:r w:rsidR="007B5529">
        <w:rPr>
          <w:b/>
          <w:bCs/>
        </w:rPr>
        <w:t xml:space="preserve">TCF </w:t>
      </w:r>
      <w:r w:rsidRPr="007B5529">
        <w:rPr>
          <w:b/>
          <w:bCs/>
        </w:rPr>
        <w:t>validation measurement.</w:t>
      </w:r>
      <w:bookmarkEnd w:id="6"/>
    </w:p>
    <w:p w14:paraId="29255EA3" w14:textId="77777777" w:rsidR="003E2F76" w:rsidRPr="003E2F76" w:rsidRDefault="003E2F76" w:rsidP="00331E15">
      <w:pPr>
        <w:rPr>
          <w:lang w:eastAsia="zh-CN"/>
        </w:rPr>
      </w:pPr>
    </w:p>
    <w:p w14:paraId="60C2872C" w14:textId="77777777" w:rsidR="00E53BB3" w:rsidRPr="00623756" w:rsidRDefault="00E53BB3" w:rsidP="00331E15">
      <w:pPr>
        <w:rPr>
          <w:lang w:val="en-US" w:eastAsia="zh-CN"/>
        </w:rPr>
      </w:pPr>
    </w:p>
    <w:p w14:paraId="2F1FEA89" w14:textId="0A615FCE" w:rsidR="00913111" w:rsidRPr="00623756" w:rsidRDefault="00794378" w:rsidP="00913111">
      <w:pPr>
        <w:pStyle w:val="Heading1"/>
        <w:rPr>
          <w:lang w:val="en-US"/>
        </w:rPr>
      </w:pPr>
      <w:r>
        <w:rPr>
          <w:lang w:val="en-US" w:eastAsia="ja-JP"/>
        </w:rPr>
        <w:lastRenderedPageBreak/>
        <w:t>Initial/example v</w:t>
      </w:r>
      <w:r w:rsidR="00913111" w:rsidRPr="00623756">
        <w:rPr>
          <w:lang w:val="en-US" w:eastAsia="ja-JP"/>
        </w:rPr>
        <w:t>alidation results</w:t>
      </w:r>
    </w:p>
    <w:p w14:paraId="3ABF6B61" w14:textId="27220BE1" w:rsidR="00794378" w:rsidRPr="00623756" w:rsidRDefault="00794378" w:rsidP="00A60A36">
      <w:pPr>
        <w:pStyle w:val="Heading2"/>
      </w:pPr>
      <w:r w:rsidRPr="00623756">
        <w:t xml:space="preserve">Power Delay Profile (PDP) </w:t>
      </w:r>
    </w:p>
    <w:p w14:paraId="10A84A92" w14:textId="6698B3EE" w:rsidR="006F7C4D" w:rsidRPr="006F7C4D" w:rsidRDefault="007C0EE0" w:rsidP="006F7C4D">
      <w:pPr>
        <w:rPr>
          <w:lang w:val="en-US" w:eastAsia="zh-CN"/>
        </w:rPr>
      </w:pPr>
      <w:r>
        <w:rPr>
          <w:lang w:val="en-US" w:eastAsia="zh-CN"/>
        </w:rPr>
        <w:t xml:space="preserve">An example measurement of </w:t>
      </w:r>
      <w:proofErr w:type="spellStart"/>
      <w:r w:rsidR="007D0B99">
        <w:rPr>
          <w:lang w:val="en-US" w:eastAsia="zh-CN"/>
        </w:rPr>
        <w:t>UMi</w:t>
      </w:r>
      <w:proofErr w:type="spellEnd"/>
      <w:r w:rsidR="007D0B99">
        <w:rPr>
          <w:lang w:val="en-US" w:eastAsia="zh-CN"/>
        </w:rPr>
        <w:t xml:space="preserve"> CDL-C model, measured </w:t>
      </w:r>
      <w:r w:rsidR="000E6B45">
        <w:rPr>
          <w:lang w:val="en-US" w:eastAsia="zh-CN"/>
        </w:rPr>
        <w:t xml:space="preserve">by VNA in </w:t>
      </w:r>
      <w:r w:rsidR="00AA34FB">
        <w:rPr>
          <w:lang w:val="en-US" w:eastAsia="zh-CN"/>
        </w:rPr>
        <w:t>MIMO OTA MPAC setup</w:t>
      </w:r>
      <w:r>
        <w:rPr>
          <w:lang w:val="en-US" w:eastAsia="zh-CN"/>
        </w:rPr>
        <w:t xml:space="preserve">, is shown in </w:t>
      </w:r>
      <w:r w:rsidR="00535E3C">
        <w:rPr>
          <w:lang w:val="en-US" w:eastAsia="zh-CN"/>
        </w:rPr>
        <w:fldChar w:fldCharType="begin"/>
      </w:r>
      <w:r w:rsidR="00535E3C">
        <w:rPr>
          <w:lang w:val="en-US" w:eastAsia="zh-CN"/>
        </w:rPr>
        <w:instrText xml:space="preserve"> REF _Ref101788994 \h </w:instrText>
      </w:r>
      <w:r w:rsidR="00535E3C">
        <w:rPr>
          <w:lang w:val="en-US" w:eastAsia="zh-CN"/>
        </w:rPr>
      </w:r>
      <w:r w:rsidR="00535E3C">
        <w:rPr>
          <w:lang w:val="en-US" w:eastAsia="zh-CN"/>
        </w:rPr>
        <w:fldChar w:fldCharType="separate"/>
      </w:r>
      <w:r w:rsidR="00296BB9">
        <w:t xml:space="preserve">Figure </w:t>
      </w:r>
      <w:r w:rsidR="00296BB9">
        <w:rPr>
          <w:noProof/>
        </w:rPr>
        <w:t>3</w:t>
      </w:r>
      <w:r w:rsidR="00535E3C">
        <w:rPr>
          <w:lang w:val="en-US" w:eastAsia="zh-CN"/>
        </w:rPr>
        <w:fldChar w:fldCharType="end"/>
      </w:r>
      <w:r>
        <w:rPr>
          <w:lang w:val="en-US" w:eastAsia="zh-CN"/>
        </w:rPr>
        <w:t>.</w:t>
      </w:r>
      <w:r w:rsidR="00794378" w:rsidRPr="00623756">
        <w:rPr>
          <w:lang w:val="en-US" w:eastAsia="zh-CN"/>
        </w:rPr>
        <w:t xml:space="preserve"> </w:t>
      </w:r>
      <w:r w:rsidR="00535E3C">
        <w:rPr>
          <w:lang w:val="en-US" w:eastAsia="zh-CN"/>
        </w:rPr>
        <w:t xml:space="preserve">The measurement is conducted through </w:t>
      </w:r>
      <w:r w:rsidR="006261F9">
        <w:rPr>
          <w:lang w:val="en-US" w:eastAsia="zh-CN"/>
        </w:rPr>
        <w:t>the probe syste</w:t>
      </w:r>
      <w:r w:rsidR="00E35F50">
        <w:rPr>
          <w:lang w:val="en-US" w:eastAsia="zh-CN"/>
        </w:rPr>
        <w:t>m</w:t>
      </w:r>
      <w:r w:rsidR="00535E3C">
        <w:rPr>
          <w:lang w:val="en-US" w:eastAsia="zh-CN"/>
        </w:rPr>
        <w:t xml:space="preserve"> </w:t>
      </w:r>
      <w:r w:rsidR="00E35F50">
        <w:rPr>
          <w:lang w:val="en-US" w:eastAsia="zh-CN"/>
        </w:rPr>
        <w:t>and</w:t>
      </w:r>
      <w:r w:rsidR="00535E3C">
        <w:rPr>
          <w:lang w:val="en-US" w:eastAsia="zh-CN"/>
        </w:rPr>
        <w:t xml:space="preserve"> </w:t>
      </w:r>
      <w:proofErr w:type="spellStart"/>
      <w:r w:rsidR="00535E3C">
        <w:rPr>
          <w:lang w:val="en-US" w:eastAsia="zh-CN"/>
        </w:rPr>
        <w:t>Propsim</w:t>
      </w:r>
      <w:proofErr w:type="spellEnd"/>
      <w:r w:rsidR="00535E3C">
        <w:rPr>
          <w:lang w:val="en-US" w:eastAsia="zh-CN"/>
        </w:rPr>
        <w:t xml:space="preserve"> fading emulator operating at 160 MHz bandwidth.</w:t>
      </w:r>
      <w:r w:rsidR="00111377">
        <w:rPr>
          <w:lang w:val="en-US" w:eastAsia="zh-CN"/>
        </w:rPr>
        <w:t xml:space="preserve"> </w:t>
      </w:r>
      <w:r w:rsidR="006E1670">
        <w:rPr>
          <w:lang w:val="en-US" w:eastAsia="zh-CN"/>
        </w:rPr>
        <w:t xml:space="preserve">Measured frequency responses are windowed, transformed to </w:t>
      </w:r>
      <w:r w:rsidR="00AF17E9">
        <w:rPr>
          <w:lang w:val="en-US" w:eastAsia="zh-CN"/>
        </w:rPr>
        <w:t>delay domain, and averaged to a PDP. The measured PDP is draw</w:t>
      </w:r>
      <w:r w:rsidR="0045063C">
        <w:rPr>
          <w:lang w:val="en-US" w:eastAsia="zh-CN"/>
        </w:rPr>
        <w:t xml:space="preserve">n with </w:t>
      </w:r>
      <w:r w:rsidR="004024E6">
        <w:rPr>
          <w:lang w:val="en-US" w:eastAsia="zh-CN"/>
        </w:rPr>
        <w:t>blue</w:t>
      </w:r>
      <w:r w:rsidR="009C05C7">
        <w:rPr>
          <w:lang w:val="en-US" w:eastAsia="zh-CN"/>
        </w:rPr>
        <w:t xml:space="preserve"> line. The theoretical discrete PDP, defined in Section </w:t>
      </w:r>
      <w:r w:rsidR="00D951A4">
        <w:rPr>
          <w:lang w:val="en-US" w:eastAsia="zh-CN"/>
        </w:rPr>
        <w:fldChar w:fldCharType="begin"/>
      </w:r>
      <w:r w:rsidR="00D951A4">
        <w:rPr>
          <w:lang w:val="en-US" w:eastAsia="zh-CN"/>
        </w:rPr>
        <w:instrText xml:space="preserve"> REF _Ref101774009 \n \h </w:instrText>
      </w:r>
      <w:r w:rsidR="00D951A4">
        <w:rPr>
          <w:lang w:val="en-US" w:eastAsia="zh-CN"/>
        </w:rPr>
      </w:r>
      <w:r w:rsidR="00D951A4">
        <w:rPr>
          <w:lang w:val="en-US" w:eastAsia="zh-CN"/>
        </w:rPr>
        <w:fldChar w:fldCharType="separate"/>
      </w:r>
      <w:r w:rsidR="00296BB9">
        <w:rPr>
          <w:lang w:val="en-US" w:eastAsia="zh-CN"/>
        </w:rPr>
        <w:t>1.1</w:t>
      </w:r>
      <w:r w:rsidR="00D951A4">
        <w:rPr>
          <w:lang w:val="en-US" w:eastAsia="zh-CN"/>
        </w:rPr>
        <w:fldChar w:fldCharType="end"/>
      </w:r>
      <w:r w:rsidR="00715B79">
        <w:rPr>
          <w:lang w:val="en-US" w:eastAsia="zh-CN"/>
        </w:rPr>
        <w:t xml:space="preserve"> is drawn with red markers</w:t>
      </w:r>
      <w:r w:rsidR="008A6844">
        <w:rPr>
          <w:lang w:val="en-US" w:eastAsia="zh-CN"/>
        </w:rPr>
        <w:t xml:space="preserve">. </w:t>
      </w:r>
      <w:r w:rsidR="00750BCB">
        <w:rPr>
          <w:lang w:val="en-US" w:eastAsia="zh-CN"/>
        </w:rPr>
        <w:t>Bandwidth limited version of the discrete theoretical PDP is plotted with yellow line. It is obtained by tra</w:t>
      </w:r>
      <w:r w:rsidR="00A61FF9">
        <w:rPr>
          <w:lang w:val="en-US" w:eastAsia="zh-CN"/>
        </w:rPr>
        <w:t xml:space="preserve">nsforming </w:t>
      </w:r>
      <w:r w:rsidR="00750BCB">
        <w:rPr>
          <w:lang w:val="en-US" w:eastAsia="zh-CN"/>
        </w:rPr>
        <w:t xml:space="preserve">the discrete PDP </w:t>
      </w:r>
      <w:r w:rsidR="002542FB">
        <w:rPr>
          <w:lang w:val="en-US" w:eastAsia="zh-CN"/>
        </w:rPr>
        <w:t>to frequency domain</w:t>
      </w:r>
      <w:r w:rsidR="00DB52CD">
        <w:rPr>
          <w:lang w:val="en-US" w:eastAsia="zh-CN"/>
        </w:rPr>
        <w:t xml:space="preserve">, limiting the bandwidth to 200 </w:t>
      </w:r>
      <w:proofErr w:type="gramStart"/>
      <w:r w:rsidR="00DB52CD">
        <w:rPr>
          <w:lang w:val="en-US" w:eastAsia="zh-CN"/>
        </w:rPr>
        <w:t>MHz</w:t>
      </w:r>
      <w:proofErr w:type="gramEnd"/>
      <w:r w:rsidR="00DB52CD">
        <w:rPr>
          <w:lang w:val="en-US" w:eastAsia="zh-CN"/>
        </w:rPr>
        <w:t xml:space="preserve"> and then transforming back to the delay domain</w:t>
      </w:r>
      <w:r w:rsidR="005E6952">
        <w:rPr>
          <w:lang w:val="en-US" w:eastAsia="zh-CN"/>
        </w:rPr>
        <w:t xml:space="preserve"> </w:t>
      </w:r>
      <w:r w:rsidR="005E6952">
        <w:rPr>
          <w:lang w:val="en-US" w:eastAsia="zh-CN"/>
        </w:rPr>
        <w:fldChar w:fldCharType="begin"/>
      </w:r>
      <w:r w:rsidR="005E6952">
        <w:rPr>
          <w:lang w:val="en-US" w:eastAsia="zh-CN"/>
        </w:rPr>
        <w:instrText xml:space="preserve"> REF _Ref101779182 \r \h </w:instrText>
      </w:r>
      <w:r w:rsidR="005E6952">
        <w:rPr>
          <w:lang w:val="en-US" w:eastAsia="zh-CN"/>
        </w:rPr>
      </w:r>
      <w:r w:rsidR="005E6952">
        <w:rPr>
          <w:lang w:val="en-US" w:eastAsia="zh-CN"/>
        </w:rPr>
        <w:fldChar w:fldCharType="separate"/>
      </w:r>
      <w:r w:rsidR="00296BB9">
        <w:rPr>
          <w:lang w:val="en-US" w:eastAsia="zh-CN"/>
        </w:rPr>
        <w:t>[2]</w:t>
      </w:r>
      <w:r w:rsidR="005E6952">
        <w:rPr>
          <w:lang w:val="en-US" w:eastAsia="zh-CN"/>
        </w:rPr>
        <w:fldChar w:fldCharType="end"/>
      </w:r>
      <w:r w:rsidR="00DB52CD">
        <w:rPr>
          <w:lang w:val="en-US" w:eastAsia="zh-CN"/>
        </w:rPr>
        <w:t>.</w:t>
      </w:r>
    </w:p>
    <w:p w14:paraId="1EFFD0E2" w14:textId="4F6EBD32" w:rsidR="00117B4A" w:rsidRDefault="00117B4A" w:rsidP="00794378">
      <w:pPr>
        <w:rPr>
          <w:lang w:val="en-US" w:eastAsia="zh-CN"/>
        </w:rPr>
      </w:pPr>
      <w:r>
        <w:rPr>
          <w:lang w:val="en-US" w:eastAsia="zh-CN"/>
        </w:rPr>
        <w:t xml:space="preserve">Delays are normalized such that the first cluster has </w:t>
      </w:r>
      <w:r w:rsidR="00274CD5">
        <w:rPr>
          <w:lang w:val="en-US" w:eastAsia="zh-CN"/>
        </w:rPr>
        <w:t xml:space="preserve">zero </w:t>
      </w:r>
      <w:proofErr w:type="gramStart"/>
      <w:r w:rsidR="00CD56C8">
        <w:rPr>
          <w:lang w:val="en-US" w:eastAsia="zh-CN"/>
        </w:rPr>
        <w:t>delay</w:t>
      </w:r>
      <w:proofErr w:type="gramEnd"/>
      <w:r w:rsidR="00356C60">
        <w:rPr>
          <w:lang w:val="en-US" w:eastAsia="zh-CN"/>
        </w:rPr>
        <w:t xml:space="preserve"> and the </w:t>
      </w:r>
      <w:r w:rsidR="007F719C">
        <w:rPr>
          <w:lang w:val="en-US" w:eastAsia="zh-CN"/>
        </w:rPr>
        <w:t xml:space="preserve">peak of continuous PDPs coincides with the </w:t>
      </w:r>
      <w:r w:rsidR="00F172AD">
        <w:rPr>
          <w:lang w:val="en-US" w:eastAsia="zh-CN"/>
        </w:rPr>
        <w:t>highest cluster delay. Power</w:t>
      </w:r>
      <w:r w:rsidR="00DB5207">
        <w:rPr>
          <w:lang w:val="en-US" w:eastAsia="zh-CN"/>
        </w:rPr>
        <w:t xml:space="preserve"> values are normalized such tha</w:t>
      </w:r>
      <w:r w:rsidR="000F7F12">
        <w:rPr>
          <w:lang w:val="en-US" w:eastAsia="zh-CN"/>
        </w:rPr>
        <w:t>t</w:t>
      </w:r>
      <w:r w:rsidR="00DB5207">
        <w:rPr>
          <w:lang w:val="en-US" w:eastAsia="zh-CN"/>
        </w:rPr>
        <w:t xml:space="preserve"> the </w:t>
      </w:r>
      <w:r w:rsidR="00D37BAE">
        <w:rPr>
          <w:lang w:val="en-US" w:eastAsia="zh-CN"/>
        </w:rPr>
        <w:t xml:space="preserve">measured and the </w:t>
      </w:r>
      <w:r w:rsidR="007B21DE">
        <w:rPr>
          <w:lang w:val="en-US" w:eastAsia="zh-CN"/>
        </w:rPr>
        <w:t xml:space="preserve">bandwidth limited </w:t>
      </w:r>
      <w:r w:rsidR="00D37BAE">
        <w:rPr>
          <w:lang w:val="en-US" w:eastAsia="zh-CN"/>
        </w:rPr>
        <w:t xml:space="preserve">PDP have maximum of zero </w:t>
      </w:r>
      <w:proofErr w:type="spellStart"/>
      <w:r w:rsidR="00D37BAE">
        <w:rPr>
          <w:lang w:val="en-US" w:eastAsia="zh-CN"/>
        </w:rPr>
        <w:t>dB.</w:t>
      </w:r>
      <w:proofErr w:type="spellEnd"/>
      <w:r w:rsidR="00D37BAE">
        <w:rPr>
          <w:lang w:val="en-US" w:eastAsia="zh-CN"/>
        </w:rPr>
        <w:t xml:space="preserve"> </w:t>
      </w:r>
    </w:p>
    <w:p w14:paraId="7F750F0D" w14:textId="4D7D00EF" w:rsidR="00DB4A78" w:rsidRDefault="00382AA1" w:rsidP="009970AB">
      <w:pPr>
        <w:spacing w:after="0"/>
        <w:rPr>
          <w:lang w:val="en-US" w:eastAsia="zh-CN"/>
        </w:rPr>
      </w:pPr>
      <w:r>
        <w:rPr>
          <w:noProof/>
          <w:lang w:val="en-US" w:eastAsia="zh-CN"/>
        </w:rPr>
        <w:drawing>
          <wp:inline distT="0" distB="0" distL="0" distR="0" wp14:anchorId="4F99BC0C" wp14:editId="52BC5D47">
            <wp:extent cx="6122035" cy="3442915"/>
            <wp:effectExtent l="0" t="0" r="0" b="5715"/>
            <wp:docPr id="8" name="Picture 8"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histogram&#10;&#10;Description automatically generated"/>
                    <pic:cNvPicPr/>
                  </pic:nvPicPr>
                  <pic:blipFill rotWithShape="1">
                    <a:blip r:embed="rId13" cstate="print">
                      <a:extLst>
                        <a:ext uri="{28A0092B-C50C-407E-A947-70E740481C1C}">
                          <a14:useLocalDpi xmlns:a14="http://schemas.microsoft.com/office/drawing/2010/main" val="0"/>
                        </a:ext>
                      </a:extLst>
                    </a:blip>
                    <a:srcRect b="2466"/>
                    <a:stretch/>
                  </pic:blipFill>
                  <pic:spPr bwMode="auto">
                    <a:xfrm>
                      <a:off x="0" y="0"/>
                      <a:ext cx="6122035" cy="3442915"/>
                    </a:xfrm>
                    <a:prstGeom prst="rect">
                      <a:avLst/>
                    </a:prstGeom>
                    <a:ln>
                      <a:noFill/>
                    </a:ln>
                    <a:extLst>
                      <a:ext uri="{53640926-AAD7-44D8-BBD7-CCE9431645EC}">
                        <a14:shadowObscured xmlns:a14="http://schemas.microsoft.com/office/drawing/2010/main"/>
                      </a:ext>
                    </a:extLst>
                  </pic:spPr>
                </pic:pic>
              </a:graphicData>
            </a:graphic>
          </wp:inline>
        </w:drawing>
      </w:r>
    </w:p>
    <w:p w14:paraId="7A426D43" w14:textId="1CBECC08" w:rsidR="00ED7E56" w:rsidRDefault="00ED7E56" w:rsidP="009970AB">
      <w:pPr>
        <w:pStyle w:val="Caption"/>
        <w:jc w:val="center"/>
        <w:rPr>
          <w:lang w:val="en-US" w:eastAsia="zh-CN"/>
        </w:rPr>
      </w:pPr>
      <w:bookmarkStart w:id="7" w:name="_Ref101788994"/>
      <w:r>
        <w:t xml:space="preserve">Figure </w:t>
      </w:r>
      <w:r>
        <w:fldChar w:fldCharType="begin"/>
      </w:r>
      <w:r>
        <w:instrText xml:space="preserve"> SEQ Figure \* ARABIC </w:instrText>
      </w:r>
      <w:r>
        <w:fldChar w:fldCharType="separate"/>
      </w:r>
      <w:r w:rsidR="00296BB9">
        <w:rPr>
          <w:noProof/>
        </w:rPr>
        <w:t>3</w:t>
      </w:r>
      <w:r>
        <w:fldChar w:fldCharType="end"/>
      </w:r>
      <w:bookmarkEnd w:id="7"/>
      <w:r>
        <w:t>. Me</w:t>
      </w:r>
      <w:r w:rsidR="009B6CC3">
        <w:t>a</w:t>
      </w:r>
      <w:r>
        <w:t>sure</w:t>
      </w:r>
      <w:r w:rsidR="00A337C4">
        <w:t>d</w:t>
      </w:r>
      <w:r w:rsidR="00351126">
        <w:t xml:space="preserve"> example</w:t>
      </w:r>
      <w:r w:rsidR="00A337C4">
        <w:t xml:space="preserve"> PDP</w:t>
      </w:r>
      <w:r w:rsidR="003E4D7D">
        <w:t xml:space="preserve">, </w:t>
      </w:r>
      <w:r w:rsidR="006304AF">
        <w:t xml:space="preserve">discrete theoretical PDP, and </w:t>
      </w:r>
      <w:r w:rsidR="00D20819">
        <w:t>200 MHz bandwidth limited theoretical PDP</w:t>
      </w:r>
      <w:r w:rsidR="00117970">
        <w:t xml:space="preserve"> of UMi CDL-C model at 28 GHz.</w:t>
      </w:r>
    </w:p>
    <w:p w14:paraId="11D6040C" w14:textId="481FD2C8" w:rsidR="002911BB" w:rsidRPr="002911BB" w:rsidRDefault="00CF6CD4" w:rsidP="002911BB">
      <w:pPr>
        <w:rPr>
          <w:lang w:val="en-US" w:eastAsia="zh-CN"/>
        </w:rPr>
      </w:pPr>
      <w:r>
        <w:rPr>
          <w:lang w:val="en-US" w:eastAsia="zh-CN"/>
        </w:rPr>
        <w:t xml:space="preserve">Target delay and power values of measured PDP are </w:t>
      </w:r>
      <w:r w:rsidR="0089769A">
        <w:rPr>
          <w:lang w:val="en-US" w:eastAsia="zh-CN"/>
        </w:rPr>
        <w:t xml:space="preserve">picked from </w:t>
      </w:r>
      <w:r w:rsidR="006809F5">
        <w:rPr>
          <w:lang w:val="en-US" w:eastAsia="zh-CN"/>
        </w:rPr>
        <w:fldChar w:fldCharType="begin"/>
      </w:r>
      <w:r w:rsidR="006809F5">
        <w:rPr>
          <w:lang w:val="en-US" w:eastAsia="zh-CN"/>
        </w:rPr>
        <w:instrText xml:space="preserve"> REF _Ref101788994 \h </w:instrText>
      </w:r>
      <w:r w:rsidR="006809F5">
        <w:rPr>
          <w:lang w:val="en-US" w:eastAsia="zh-CN"/>
        </w:rPr>
      </w:r>
      <w:r w:rsidR="006809F5">
        <w:rPr>
          <w:lang w:val="en-US" w:eastAsia="zh-CN"/>
        </w:rPr>
        <w:fldChar w:fldCharType="separate"/>
      </w:r>
      <w:r w:rsidR="00296BB9">
        <w:t xml:space="preserve">Figure </w:t>
      </w:r>
      <w:r w:rsidR="00296BB9">
        <w:rPr>
          <w:noProof/>
        </w:rPr>
        <w:t>3</w:t>
      </w:r>
      <w:r w:rsidR="006809F5">
        <w:rPr>
          <w:lang w:val="en-US" w:eastAsia="zh-CN"/>
        </w:rPr>
        <w:fldChar w:fldCharType="end"/>
      </w:r>
      <w:r w:rsidR="00B327EC">
        <w:rPr>
          <w:lang w:val="en-US" w:eastAsia="zh-CN"/>
        </w:rPr>
        <w:t xml:space="preserve"> and collected to the following table. </w:t>
      </w:r>
      <w:r w:rsidR="001E4D50">
        <w:rPr>
          <w:lang w:val="en-US" w:eastAsia="zh-CN"/>
        </w:rPr>
        <w:t>Only clusters within 40 dB dyna</w:t>
      </w:r>
      <w:r w:rsidR="00E008C5">
        <w:rPr>
          <w:lang w:val="en-US" w:eastAsia="zh-CN"/>
        </w:rPr>
        <w:t>mic range from the peak cluster are considered.</w:t>
      </w:r>
      <w:r w:rsidR="00344364">
        <w:rPr>
          <w:lang w:val="en-US" w:eastAsia="zh-CN"/>
        </w:rPr>
        <w:t xml:space="preserve"> Therefore, cluste</w:t>
      </w:r>
      <w:r w:rsidR="00687A84">
        <w:rPr>
          <w:lang w:val="en-US" w:eastAsia="zh-CN"/>
        </w:rPr>
        <w:t xml:space="preserve">rs 17-24 from </w:t>
      </w:r>
      <w:r w:rsidR="00B74D24">
        <w:rPr>
          <w:lang w:val="en-US" w:eastAsia="zh-CN"/>
        </w:rPr>
        <w:t>255 ns excess delay and onwards are omitted.</w:t>
      </w:r>
      <w:r w:rsidR="00A60A36" w:rsidRPr="00A60A36">
        <w:rPr>
          <w:lang w:val="en-US" w:eastAsia="zh-CN"/>
        </w:rPr>
        <w:t> </w:t>
      </w:r>
    </w:p>
    <w:p w14:paraId="78922880" w14:textId="6AA17523" w:rsidR="00F33C83" w:rsidRPr="00A60A36" w:rsidRDefault="00F33C83" w:rsidP="009970AB">
      <w:pPr>
        <w:pStyle w:val="Caption"/>
        <w:jc w:val="center"/>
        <w:rPr>
          <w:lang w:val="en-US" w:eastAsia="zh-CN"/>
        </w:rPr>
      </w:pPr>
      <w:bookmarkStart w:id="8" w:name="_Ref101798173"/>
      <w:r>
        <w:t xml:space="preserve">Table </w:t>
      </w:r>
      <w:r>
        <w:fldChar w:fldCharType="begin"/>
      </w:r>
      <w:r>
        <w:instrText xml:space="preserve"> SEQ Table \* ARABIC </w:instrText>
      </w:r>
      <w:r>
        <w:fldChar w:fldCharType="separate"/>
      </w:r>
      <w:r w:rsidR="00296BB9">
        <w:rPr>
          <w:noProof/>
        </w:rPr>
        <w:t>3</w:t>
      </w:r>
      <w:r>
        <w:fldChar w:fldCharType="end"/>
      </w:r>
      <w:bookmarkEnd w:id="8"/>
      <w:r>
        <w:t xml:space="preserve">. </w:t>
      </w:r>
      <w:r w:rsidR="00863B6B">
        <w:t>Target delay and po</w:t>
      </w:r>
      <w:r w:rsidR="00DA022F">
        <w:t xml:space="preserve">wer </w:t>
      </w:r>
      <w:r w:rsidR="00150803">
        <w:t>values for the measured PDP</w:t>
      </w:r>
      <w:r w:rsidR="008358B7">
        <w:t>.</w:t>
      </w:r>
    </w:p>
    <w:tbl>
      <w:tblPr>
        <w:tblW w:w="309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5"/>
        <w:gridCol w:w="945"/>
        <w:gridCol w:w="1170"/>
      </w:tblGrid>
      <w:tr w:rsidR="009228A2" w:rsidRPr="00A60A36" w14:paraId="4D06568A" w14:textId="77777777" w:rsidTr="009970AB">
        <w:trPr>
          <w:trHeight w:val="285"/>
          <w:jc w:val="center"/>
        </w:trPr>
        <w:tc>
          <w:tcPr>
            <w:tcW w:w="97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A660870" w14:textId="271B4050" w:rsidR="00A60A36" w:rsidRPr="00A60A36" w:rsidRDefault="008316EF" w:rsidP="00F33C83">
            <w:pPr>
              <w:pStyle w:val="TAH"/>
              <w:overflowPunct w:val="0"/>
              <w:autoSpaceDE w:val="0"/>
              <w:autoSpaceDN w:val="0"/>
              <w:adjustRightInd w:val="0"/>
              <w:textAlignment w:val="baseline"/>
              <w:rPr>
                <w:lang w:val="en-US"/>
              </w:rPr>
            </w:pPr>
            <w:r>
              <w:rPr>
                <w:lang w:val="en-US"/>
              </w:rPr>
              <w:t>Original c</w:t>
            </w:r>
            <w:r w:rsidR="00A60A36" w:rsidRPr="00F33C83">
              <w:rPr>
                <w:lang w:val="en-US"/>
              </w:rPr>
              <w:t>luster</w:t>
            </w:r>
            <w:r>
              <w:rPr>
                <w:lang w:val="en-US"/>
              </w:rPr>
              <w:t>s</w:t>
            </w:r>
            <w:r w:rsidR="00A60A36" w:rsidRPr="00A60A36">
              <w:rPr>
                <w:lang w:val="en-US"/>
              </w:rPr>
              <w:t> </w:t>
            </w:r>
          </w:p>
        </w:tc>
        <w:tc>
          <w:tcPr>
            <w:tcW w:w="945" w:type="dxa"/>
            <w:tcBorders>
              <w:top w:val="single" w:sz="6" w:space="0" w:color="auto"/>
              <w:left w:val="nil"/>
              <w:bottom w:val="single" w:sz="6" w:space="0" w:color="auto"/>
              <w:right w:val="single" w:sz="6" w:space="0" w:color="auto"/>
            </w:tcBorders>
            <w:shd w:val="clear" w:color="auto" w:fill="D9D9D9" w:themeFill="background1" w:themeFillShade="D9"/>
            <w:vAlign w:val="center"/>
            <w:hideMark/>
          </w:tcPr>
          <w:p w14:paraId="175EA6DA" w14:textId="77777777" w:rsidR="00A60A36" w:rsidRPr="00A60A36" w:rsidRDefault="00A60A36" w:rsidP="00F33C83">
            <w:pPr>
              <w:pStyle w:val="TAH"/>
              <w:overflowPunct w:val="0"/>
              <w:autoSpaceDE w:val="0"/>
              <w:autoSpaceDN w:val="0"/>
              <w:adjustRightInd w:val="0"/>
              <w:textAlignment w:val="baseline"/>
              <w:rPr>
                <w:lang w:val="en-US"/>
              </w:rPr>
            </w:pPr>
            <w:r w:rsidRPr="00A60A36">
              <w:rPr>
                <w:lang w:val="en-US"/>
              </w:rPr>
              <w:t>Delay [ns] </w:t>
            </w:r>
          </w:p>
        </w:tc>
        <w:tc>
          <w:tcPr>
            <w:tcW w:w="1170" w:type="dxa"/>
            <w:tcBorders>
              <w:top w:val="single" w:sz="6" w:space="0" w:color="auto"/>
              <w:left w:val="nil"/>
              <w:bottom w:val="single" w:sz="6" w:space="0" w:color="auto"/>
              <w:right w:val="single" w:sz="6" w:space="0" w:color="auto"/>
            </w:tcBorders>
            <w:shd w:val="clear" w:color="auto" w:fill="D9D9D9" w:themeFill="background1" w:themeFillShade="D9"/>
            <w:vAlign w:val="center"/>
            <w:hideMark/>
          </w:tcPr>
          <w:p w14:paraId="2533BDD5" w14:textId="77777777" w:rsidR="00A60A36" w:rsidRPr="00A60A36" w:rsidRDefault="00A60A36" w:rsidP="00F33C83">
            <w:pPr>
              <w:pStyle w:val="TAH"/>
              <w:overflowPunct w:val="0"/>
              <w:autoSpaceDE w:val="0"/>
              <w:autoSpaceDN w:val="0"/>
              <w:adjustRightInd w:val="0"/>
              <w:textAlignment w:val="baseline"/>
              <w:rPr>
                <w:lang w:val="en-US"/>
              </w:rPr>
            </w:pPr>
            <w:r w:rsidRPr="00A60A36">
              <w:rPr>
                <w:lang w:val="en-US"/>
              </w:rPr>
              <w:t>Power [dB] </w:t>
            </w:r>
          </w:p>
        </w:tc>
      </w:tr>
      <w:tr w:rsidR="009228A2" w:rsidRPr="00A60A36" w14:paraId="52E1AD87" w14:textId="77777777" w:rsidTr="009970AB">
        <w:trPr>
          <w:trHeight w:val="285"/>
          <w:jc w:val="center"/>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2916886A" w14:textId="77777777" w:rsidR="00A60A36" w:rsidRPr="00A60A36" w:rsidRDefault="00A60A36" w:rsidP="00F33C83">
            <w:pPr>
              <w:pStyle w:val="TAC"/>
              <w:overflowPunct w:val="0"/>
              <w:autoSpaceDE w:val="0"/>
              <w:autoSpaceDN w:val="0"/>
              <w:adjustRightInd w:val="0"/>
              <w:textAlignment w:val="baseline"/>
              <w:rPr>
                <w:lang w:val="en-US"/>
              </w:rPr>
            </w:pPr>
            <w:r w:rsidRPr="00A60A36">
              <w:rPr>
                <w:lang w:val="en-US"/>
              </w:rPr>
              <w:t>2-5 </w:t>
            </w:r>
          </w:p>
        </w:tc>
        <w:tc>
          <w:tcPr>
            <w:tcW w:w="945" w:type="dxa"/>
            <w:tcBorders>
              <w:top w:val="nil"/>
              <w:left w:val="nil"/>
              <w:bottom w:val="single" w:sz="6" w:space="0" w:color="auto"/>
              <w:right w:val="single" w:sz="6" w:space="0" w:color="auto"/>
            </w:tcBorders>
            <w:shd w:val="clear" w:color="auto" w:fill="auto"/>
            <w:vAlign w:val="center"/>
            <w:hideMark/>
          </w:tcPr>
          <w:p w14:paraId="607C1AE7" w14:textId="09F29835" w:rsidR="00A60A36" w:rsidRPr="00A60A36" w:rsidRDefault="004A7529" w:rsidP="00F33C83">
            <w:pPr>
              <w:pStyle w:val="TAC"/>
              <w:overflowPunct w:val="0"/>
              <w:autoSpaceDE w:val="0"/>
              <w:autoSpaceDN w:val="0"/>
              <w:adjustRightInd w:val="0"/>
              <w:textAlignment w:val="baseline"/>
              <w:rPr>
                <w:lang w:val="en-US"/>
              </w:rPr>
            </w:pPr>
            <w:r w:rsidRPr="00F33C83">
              <w:rPr>
                <w:lang w:val="en-US"/>
              </w:rPr>
              <w:t>1</w:t>
            </w:r>
            <w:r w:rsidR="009036D6" w:rsidRPr="00F33C83">
              <w:rPr>
                <w:lang w:val="en-US"/>
              </w:rPr>
              <w:t>0</w:t>
            </w:r>
            <w:r w:rsidR="00A60A36" w:rsidRPr="00A60A36">
              <w:rPr>
                <w:lang w:val="en-US"/>
              </w:rPr>
              <w:t> </w:t>
            </w:r>
          </w:p>
        </w:tc>
        <w:tc>
          <w:tcPr>
            <w:tcW w:w="1170" w:type="dxa"/>
            <w:tcBorders>
              <w:top w:val="nil"/>
              <w:left w:val="nil"/>
              <w:bottom w:val="single" w:sz="6" w:space="0" w:color="auto"/>
              <w:right w:val="single" w:sz="6" w:space="0" w:color="auto"/>
            </w:tcBorders>
            <w:shd w:val="clear" w:color="auto" w:fill="auto"/>
            <w:vAlign w:val="center"/>
            <w:hideMark/>
          </w:tcPr>
          <w:p w14:paraId="14210C4D" w14:textId="148485CE" w:rsidR="00A60A36" w:rsidRPr="00A60A36" w:rsidRDefault="00A60A36" w:rsidP="00F33C83">
            <w:pPr>
              <w:pStyle w:val="TAC"/>
              <w:overflowPunct w:val="0"/>
              <w:autoSpaceDE w:val="0"/>
              <w:autoSpaceDN w:val="0"/>
              <w:adjustRightInd w:val="0"/>
              <w:textAlignment w:val="baseline"/>
              <w:rPr>
                <w:lang w:val="en-US"/>
              </w:rPr>
            </w:pPr>
            <w:r w:rsidRPr="00A60A36">
              <w:rPr>
                <w:lang w:val="en-US"/>
              </w:rPr>
              <w:t>-</w:t>
            </w:r>
            <w:r w:rsidR="00984130" w:rsidRPr="00F33C83">
              <w:rPr>
                <w:lang w:val="en-US"/>
              </w:rPr>
              <w:t>17</w:t>
            </w:r>
            <w:r w:rsidR="007D6D70" w:rsidRPr="00F33C83">
              <w:rPr>
                <w:lang w:val="en-US"/>
              </w:rPr>
              <w:t>.</w:t>
            </w:r>
            <w:r w:rsidR="00C75DAE" w:rsidRPr="00F33C83">
              <w:rPr>
                <w:lang w:val="en-US"/>
              </w:rPr>
              <w:t>1</w:t>
            </w:r>
            <w:r w:rsidRPr="00A60A36">
              <w:rPr>
                <w:lang w:val="en-US"/>
              </w:rPr>
              <w:t> </w:t>
            </w:r>
          </w:p>
        </w:tc>
      </w:tr>
      <w:tr w:rsidR="009228A2" w:rsidRPr="00A60A36" w14:paraId="2F81517A" w14:textId="77777777" w:rsidTr="009970AB">
        <w:trPr>
          <w:trHeight w:val="285"/>
          <w:jc w:val="center"/>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36CAFFCA" w14:textId="7AE25F43" w:rsidR="00A60A36" w:rsidRPr="00A60A36" w:rsidRDefault="00A60A36" w:rsidP="00F33C83">
            <w:pPr>
              <w:pStyle w:val="TAC"/>
              <w:overflowPunct w:val="0"/>
              <w:autoSpaceDE w:val="0"/>
              <w:autoSpaceDN w:val="0"/>
              <w:adjustRightInd w:val="0"/>
              <w:textAlignment w:val="baseline"/>
              <w:rPr>
                <w:lang w:val="en-US"/>
              </w:rPr>
            </w:pPr>
            <w:r w:rsidRPr="00A60A36">
              <w:rPr>
                <w:lang w:val="en-US"/>
              </w:rPr>
              <w:t>6-</w:t>
            </w:r>
            <w:r w:rsidR="001D32C9" w:rsidRPr="00F33C83">
              <w:rPr>
                <w:lang w:val="en-US"/>
              </w:rPr>
              <w:t>9</w:t>
            </w:r>
          </w:p>
        </w:tc>
        <w:tc>
          <w:tcPr>
            <w:tcW w:w="945" w:type="dxa"/>
            <w:tcBorders>
              <w:top w:val="nil"/>
              <w:left w:val="nil"/>
              <w:bottom w:val="single" w:sz="6" w:space="0" w:color="auto"/>
              <w:right w:val="single" w:sz="6" w:space="0" w:color="auto"/>
            </w:tcBorders>
            <w:shd w:val="clear" w:color="auto" w:fill="auto"/>
            <w:vAlign w:val="center"/>
            <w:hideMark/>
          </w:tcPr>
          <w:p w14:paraId="24C3C9DE" w14:textId="4B46D1E0" w:rsidR="00A60A36" w:rsidRPr="00A60A36" w:rsidRDefault="00E45677" w:rsidP="00F33C83">
            <w:pPr>
              <w:pStyle w:val="TAC"/>
              <w:overflowPunct w:val="0"/>
              <w:autoSpaceDE w:val="0"/>
              <w:autoSpaceDN w:val="0"/>
              <w:adjustRightInd w:val="0"/>
              <w:textAlignment w:val="baseline"/>
              <w:rPr>
                <w:lang w:val="en-US"/>
              </w:rPr>
            </w:pPr>
            <w:r w:rsidRPr="00F33C83">
              <w:rPr>
                <w:lang w:val="en-US"/>
              </w:rPr>
              <w:t>40</w:t>
            </w:r>
          </w:p>
        </w:tc>
        <w:tc>
          <w:tcPr>
            <w:tcW w:w="1170" w:type="dxa"/>
            <w:tcBorders>
              <w:top w:val="nil"/>
              <w:left w:val="nil"/>
              <w:bottom w:val="single" w:sz="6" w:space="0" w:color="auto"/>
              <w:right w:val="single" w:sz="6" w:space="0" w:color="auto"/>
            </w:tcBorders>
            <w:shd w:val="clear" w:color="auto" w:fill="auto"/>
            <w:vAlign w:val="center"/>
            <w:hideMark/>
          </w:tcPr>
          <w:p w14:paraId="06240931" w14:textId="3C5BAA51" w:rsidR="00A60A36" w:rsidRPr="00A60A36" w:rsidRDefault="00A60A36" w:rsidP="00F33C83">
            <w:pPr>
              <w:pStyle w:val="TAC"/>
              <w:overflowPunct w:val="0"/>
              <w:autoSpaceDE w:val="0"/>
              <w:autoSpaceDN w:val="0"/>
              <w:adjustRightInd w:val="0"/>
              <w:textAlignment w:val="baseline"/>
              <w:rPr>
                <w:lang w:val="en-US"/>
              </w:rPr>
            </w:pPr>
            <w:r w:rsidRPr="00F33C83">
              <w:rPr>
                <w:lang w:val="en-US"/>
              </w:rPr>
              <w:t>0</w:t>
            </w:r>
            <w:r w:rsidR="008715B4" w:rsidRPr="00F33C83">
              <w:rPr>
                <w:lang w:val="en-US"/>
              </w:rPr>
              <w:t>.</w:t>
            </w:r>
            <w:r w:rsidRPr="00A60A36">
              <w:rPr>
                <w:lang w:val="en-US"/>
              </w:rPr>
              <w:t>0 </w:t>
            </w:r>
          </w:p>
        </w:tc>
      </w:tr>
      <w:tr w:rsidR="00A133E5" w:rsidRPr="00F33C83" w14:paraId="20A2CDE1" w14:textId="77777777" w:rsidTr="009970AB">
        <w:trPr>
          <w:trHeight w:val="285"/>
          <w:jc w:val="center"/>
        </w:trPr>
        <w:tc>
          <w:tcPr>
            <w:tcW w:w="975" w:type="dxa"/>
            <w:tcBorders>
              <w:top w:val="nil"/>
              <w:left w:val="single" w:sz="6" w:space="0" w:color="auto"/>
              <w:bottom w:val="single" w:sz="6" w:space="0" w:color="auto"/>
              <w:right w:val="single" w:sz="6" w:space="0" w:color="auto"/>
            </w:tcBorders>
            <w:shd w:val="clear" w:color="auto" w:fill="auto"/>
            <w:vAlign w:val="center"/>
          </w:tcPr>
          <w:p w14:paraId="398AA6D1" w14:textId="7050E874" w:rsidR="00A133E5" w:rsidRPr="00F33C83" w:rsidRDefault="001D32C9" w:rsidP="00F33C83">
            <w:pPr>
              <w:pStyle w:val="TAC"/>
              <w:overflowPunct w:val="0"/>
              <w:autoSpaceDE w:val="0"/>
              <w:autoSpaceDN w:val="0"/>
              <w:adjustRightInd w:val="0"/>
              <w:textAlignment w:val="baseline"/>
              <w:rPr>
                <w:lang w:val="en-US"/>
              </w:rPr>
            </w:pPr>
            <w:r w:rsidRPr="00F33C83">
              <w:rPr>
                <w:lang w:val="en-US"/>
              </w:rPr>
              <w:t>13-14</w:t>
            </w:r>
          </w:p>
        </w:tc>
        <w:tc>
          <w:tcPr>
            <w:tcW w:w="945" w:type="dxa"/>
            <w:tcBorders>
              <w:top w:val="nil"/>
              <w:left w:val="nil"/>
              <w:bottom w:val="single" w:sz="6" w:space="0" w:color="auto"/>
              <w:right w:val="single" w:sz="6" w:space="0" w:color="auto"/>
            </w:tcBorders>
            <w:shd w:val="clear" w:color="auto" w:fill="auto"/>
            <w:vAlign w:val="center"/>
          </w:tcPr>
          <w:p w14:paraId="172E6264" w14:textId="77B3423E" w:rsidR="00A133E5" w:rsidRPr="00F33C83" w:rsidRDefault="007442FF" w:rsidP="00F33C83">
            <w:pPr>
              <w:pStyle w:val="TAC"/>
              <w:overflowPunct w:val="0"/>
              <w:autoSpaceDE w:val="0"/>
              <w:autoSpaceDN w:val="0"/>
              <w:adjustRightInd w:val="0"/>
              <w:textAlignment w:val="baseline"/>
              <w:rPr>
                <w:lang w:val="en-US"/>
              </w:rPr>
            </w:pPr>
            <w:r w:rsidRPr="00F33C83">
              <w:rPr>
                <w:lang w:val="en-US"/>
              </w:rPr>
              <w:t>75</w:t>
            </w:r>
          </w:p>
        </w:tc>
        <w:tc>
          <w:tcPr>
            <w:tcW w:w="1170" w:type="dxa"/>
            <w:tcBorders>
              <w:top w:val="nil"/>
              <w:left w:val="nil"/>
              <w:bottom w:val="single" w:sz="6" w:space="0" w:color="auto"/>
              <w:right w:val="single" w:sz="6" w:space="0" w:color="auto"/>
            </w:tcBorders>
            <w:shd w:val="clear" w:color="auto" w:fill="auto"/>
            <w:vAlign w:val="center"/>
          </w:tcPr>
          <w:p w14:paraId="69814E39" w14:textId="575F4D32" w:rsidR="00A133E5" w:rsidRPr="00F33C83" w:rsidRDefault="00937D68" w:rsidP="00F33C83">
            <w:pPr>
              <w:pStyle w:val="TAC"/>
              <w:overflowPunct w:val="0"/>
              <w:autoSpaceDE w:val="0"/>
              <w:autoSpaceDN w:val="0"/>
              <w:adjustRightInd w:val="0"/>
              <w:textAlignment w:val="baseline"/>
              <w:rPr>
                <w:lang w:val="en-US"/>
              </w:rPr>
            </w:pPr>
            <w:r w:rsidRPr="00F33C83">
              <w:rPr>
                <w:lang w:val="en-US"/>
              </w:rPr>
              <w:t>-33</w:t>
            </w:r>
            <w:r w:rsidR="009B0AFA" w:rsidRPr="00F33C83">
              <w:rPr>
                <w:lang w:val="en-US"/>
              </w:rPr>
              <w:t>.5</w:t>
            </w:r>
          </w:p>
        </w:tc>
      </w:tr>
      <w:tr w:rsidR="00A133E5" w:rsidRPr="00F33C83" w14:paraId="57E2091A" w14:textId="77777777" w:rsidTr="009970AB">
        <w:trPr>
          <w:trHeight w:val="285"/>
          <w:jc w:val="center"/>
        </w:trPr>
        <w:tc>
          <w:tcPr>
            <w:tcW w:w="975" w:type="dxa"/>
            <w:tcBorders>
              <w:top w:val="nil"/>
              <w:left w:val="single" w:sz="6" w:space="0" w:color="auto"/>
              <w:bottom w:val="single" w:sz="6" w:space="0" w:color="auto"/>
              <w:right w:val="single" w:sz="6" w:space="0" w:color="auto"/>
            </w:tcBorders>
            <w:shd w:val="clear" w:color="auto" w:fill="auto"/>
            <w:vAlign w:val="center"/>
          </w:tcPr>
          <w:p w14:paraId="66BF71E6" w14:textId="2F2A24AA" w:rsidR="00A133E5" w:rsidRPr="00F33C83" w:rsidRDefault="00C35C8E" w:rsidP="00F33C83">
            <w:pPr>
              <w:pStyle w:val="TAC"/>
              <w:overflowPunct w:val="0"/>
              <w:autoSpaceDE w:val="0"/>
              <w:autoSpaceDN w:val="0"/>
              <w:adjustRightInd w:val="0"/>
              <w:textAlignment w:val="baseline"/>
              <w:rPr>
                <w:lang w:val="en-US"/>
              </w:rPr>
            </w:pPr>
            <w:r w:rsidRPr="00F33C83">
              <w:rPr>
                <w:lang w:val="en-US"/>
              </w:rPr>
              <w:t>15</w:t>
            </w:r>
          </w:p>
        </w:tc>
        <w:tc>
          <w:tcPr>
            <w:tcW w:w="945" w:type="dxa"/>
            <w:tcBorders>
              <w:top w:val="nil"/>
              <w:left w:val="nil"/>
              <w:bottom w:val="single" w:sz="6" w:space="0" w:color="auto"/>
              <w:right w:val="single" w:sz="6" w:space="0" w:color="auto"/>
            </w:tcBorders>
            <w:shd w:val="clear" w:color="auto" w:fill="auto"/>
            <w:vAlign w:val="center"/>
          </w:tcPr>
          <w:p w14:paraId="59816968" w14:textId="2A616D9D" w:rsidR="00A133E5" w:rsidRPr="00F33C83" w:rsidRDefault="008D1202" w:rsidP="00F33C83">
            <w:pPr>
              <w:pStyle w:val="TAC"/>
              <w:overflowPunct w:val="0"/>
              <w:autoSpaceDE w:val="0"/>
              <w:autoSpaceDN w:val="0"/>
              <w:adjustRightInd w:val="0"/>
              <w:textAlignment w:val="baseline"/>
              <w:rPr>
                <w:lang w:val="en-US"/>
              </w:rPr>
            </w:pPr>
            <w:r w:rsidRPr="00F33C83">
              <w:rPr>
                <w:lang w:val="en-US"/>
              </w:rPr>
              <w:t>130</w:t>
            </w:r>
          </w:p>
        </w:tc>
        <w:tc>
          <w:tcPr>
            <w:tcW w:w="1170" w:type="dxa"/>
            <w:tcBorders>
              <w:top w:val="nil"/>
              <w:left w:val="nil"/>
              <w:bottom w:val="single" w:sz="6" w:space="0" w:color="auto"/>
              <w:right w:val="single" w:sz="6" w:space="0" w:color="auto"/>
            </w:tcBorders>
            <w:shd w:val="clear" w:color="auto" w:fill="auto"/>
            <w:vAlign w:val="center"/>
          </w:tcPr>
          <w:p w14:paraId="54B5A75A" w14:textId="3482C7B8" w:rsidR="00A133E5" w:rsidRPr="00F33C83" w:rsidRDefault="00D0699A" w:rsidP="00F33C83">
            <w:pPr>
              <w:pStyle w:val="TAC"/>
              <w:overflowPunct w:val="0"/>
              <w:autoSpaceDE w:val="0"/>
              <w:autoSpaceDN w:val="0"/>
              <w:adjustRightInd w:val="0"/>
              <w:textAlignment w:val="baseline"/>
              <w:rPr>
                <w:lang w:val="en-US"/>
              </w:rPr>
            </w:pPr>
            <w:r w:rsidRPr="00F33C83">
              <w:rPr>
                <w:lang w:val="en-US"/>
              </w:rPr>
              <w:t>-45</w:t>
            </w:r>
            <w:r w:rsidR="008F27A5" w:rsidRPr="00F33C83">
              <w:rPr>
                <w:lang w:val="en-US"/>
              </w:rPr>
              <w:t>.8</w:t>
            </w:r>
          </w:p>
        </w:tc>
      </w:tr>
      <w:tr w:rsidR="009228A2" w:rsidRPr="00A60A36" w14:paraId="2EA0DF91" w14:textId="77777777" w:rsidTr="009970AB">
        <w:trPr>
          <w:trHeight w:val="285"/>
          <w:jc w:val="center"/>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0F1F8366" w14:textId="0CA83037" w:rsidR="00A60A36" w:rsidRPr="00A60A36" w:rsidRDefault="00A60A36" w:rsidP="00F33C83">
            <w:pPr>
              <w:pStyle w:val="TAC"/>
              <w:overflowPunct w:val="0"/>
              <w:autoSpaceDE w:val="0"/>
              <w:autoSpaceDN w:val="0"/>
              <w:adjustRightInd w:val="0"/>
              <w:textAlignment w:val="baseline"/>
              <w:rPr>
                <w:lang w:val="en-US"/>
              </w:rPr>
            </w:pPr>
            <w:r w:rsidRPr="00F33C83">
              <w:rPr>
                <w:lang w:val="en-US"/>
              </w:rPr>
              <w:t>1</w:t>
            </w:r>
            <w:r w:rsidR="00C35C8E" w:rsidRPr="00F33C83">
              <w:rPr>
                <w:lang w:val="en-US"/>
              </w:rPr>
              <w:t>6</w:t>
            </w:r>
            <w:r w:rsidRPr="00A60A36">
              <w:rPr>
                <w:lang w:val="en-US"/>
              </w:rPr>
              <w:t> </w:t>
            </w:r>
          </w:p>
        </w:tc>
        <w:tc>
          <w:tcPr>
            <w:tcW w:w="945" w:type="dxa"/>
            <w:tcBorders>
              <w:top w:val="nil"/>
              <w:left w:val="nil"/>
              <w:bottom w:val="single" w:sz="6" w:space="0" w:color="auto"/>
              <w:right w:val="single" w:sz="6" w:space="0" w:color="auto"/>
            </w:tcBorders>
            <w:shd w:val="clear" w:color="auto" w:fill="auto"/>
            <w:vAlign w:val="center"/>
            <w:hideMark/>
          </w:tcPr>
          <w:p w14:paraId="47009DDF" w14:textId="53986715" w:rsidR="00A60A36" w:rsidRPr="00A60A36" w:rsidRDefault="00A60A36" w:rsidP="00F33C83">
            <w:pPr>
              <w:pStyle w:val="TAC"/>
              <w:overflowPunct w:val="0"/>
              <w:autoSpaceDE w:val="0"/>
              <w:autoSpaceDN w:val="0"/>
              <w:adjustRightInd w:val="0"/>
              <w:textAlignment w:val="baseline"/>
              <w:rPr>
                <w:lang w:val="en-US"/>
              </w:rPr>
            </w:pPr>
            <w:r w:rsidRPr="00F33C83">
              <w:rPr>
                <w:lang w:val="en-US"/>
              </w:rPr>
              <w:t>1</w:t>
            </w:r>
            <w:r w:rsidR="00995346" w:rsidRPr="00F33C83">
              <w:rPr>
                <w:lang w:val="en-US"/>
              </w:rPr>
              <w:t>65</w:t>
            </w:r>
          </w:p>
        </w:tc>
        <w:tc>
          <w:tcPr>
            <w:tcW w:w="1170" w:type="dxa"/>
            <w:tcBorders>
              <w:top w:val="nil"/>
              <w:left w:val="nil"/>
              <w:bottom w:val="single" w:sz="6" w:space="0" w:color="auto"/>
              <w:right w:val="single" w:sz="6" w:space="0" w:color="auto"/>
            </w:tcBorders>
            <w:shd w:val="clear" w:color="auto" w:fill="auto"/>
            <w:vAlign w:val="center"/>
            <w:hideMark/>
          </w:tcPr>
          <w:p w14:paraId="7DB5483A" w14:textId="1FA4001B" w:rsidR="00A60A36" w:rsidRPr="00A60A36" w:rsidRDefault="00A60A36" w:rsidP="00F33C83">
            <w:pPr>
              <w:pStyle w:val="TAC"/>
              <w:overflowPunct w:val="0"/>
              <w:autoSpaceDE w:val="0"/>
              <w:autoSpaceDN w:val="0"/>
              <w:adjustRightInd w:val="0"/>
              <w:textAlignment w:val="baseline"/>
              <w:rPr>
                <w:lang w:val="en-US"/>
              </w:rPr>
            </w:pPr>
            <w:r w:rsidRPr="00A60A36">
              <w:rPr>
                <w:lang w:val="en-US"/>
              </w:rPr>
              <w:t>-</w:t>
            </w:r>
            <w:r w:rsidR="00354C57" w:rsidRPr="00F33C83">
              <w:rPr>
                <w:lang w:val="en-US"/>
              </w:rPr>
              <w:t>46</w:t>
            </w:r>
            <w:r w:rsidRPr="00A60A36">
              <w:rPr>
                <w:lang w:val="en-US"/>
              </w:rPr>
              <w:t>.</w:t>
            </w:r>
            <w:r w:rsidR="00D0699A" w:rsidRPr="00F33C83">
              <w:rPr>
                <w:lang w:val="en-US"/>
              </w:rPr>
              <w:t>2</w:t>
            </w:r>
            <w:r w:rsidRPr="00A60A36">
              <w:rPr>
                <w:lang w:val="en-US"/>
              </w:rPr>
              <w:t> </w:t>
            </w:r>
          </w:p>
        </w:tc>
      </w:tr>
    </w:tbl>
    <w:p w14:paraId="09EBD77E" w14:textId="6CAD9950" w:rsidR="00A105D5" w:rsidRDefault="00A105D5" w:rsidP="00794378">
      <w:pPr>
        <w:rPr>
          <w:lang w:val="en-US" w:eastAsia="zh-CN"/>
        </w:rPr>
      </w:pPr>
    </w:p>
    <w:p w14:paraId="7D36A1BE" w14:textId="14558AD1" w:rsidR="002044AD" w:rsidRDefault="002044AD" w:rsidP="002044AD">
      <w:pPr>
        <w:pStyle w:val="Caption"/>
        <w:rPr>
          <w:b w:val="0"/>
          <w:bCs/>
        </w:rPr>
      </w:pPr>
      <w:bookmarkStart w:id="9" w:name="_Ref92705815"/>
      <w:r>
        <w:lastRenderedPageBreak/>
        <w:t xml:space="preserve">Proposal </w:t>
      </w:r>
      <w:r>
        <w:fldChar w:fldCharType="begin"/>
      </w:r>
      <w:r>
        <w:instrText xml:space="preserve"> SEQ Proposal \* ARABIC </w:instrText>
      </w:r>
      <w:r>
        <w:fldChar w:fldCharType="separate"/>
      </w:r>
      <w:r w:rsidR="00296BB9">
        <w:rPr>
          <w:noProof/>
        </w:rPr>
        <w:t>2</w:t>
      </w:r>
      <w:r>
        <w:fldChar w:fldCharType="end"/>
      </w:r>
      <w:r w:rsidRPr="00947380">
        <w:rPr>
          <w:bCs/>
        </w:rPr>
        <w:t>:</w:t>
      </w:r>
      <w:r>
        <w:t xml:space="preserve"> Adopt the 200 MHz filter with </w:t>
      </w:r>
      <w:proofErr w:type="spellStart"/>
      <w:r>
        <w:t>Hanning</w:t>
      </w:r>
      <w:proofErr w:type="spellEnd"/>
      <w:r>
        <w:t xml:space="preserve"> window for 5 ns quantized reference PDP for generating the filtered reference PDP data.</w:t>
      </w:r>
      <w:bookmarkEnd w:id="9"/>
    </w:p>
    <w:p w14:paraId="335C64B2" w14:textId="02687AF0" w:rsidR="002360FE" w:rsidRPr="007B5529" w:rsidRDefault="008538AF" w:rsidP="00794378">
      <w:pPr>
        <w:rPr>
          <w:b/>
          <w:bCs/>
          <w:lang w:eastAsia="zh-CN"/>
        </w:rPr>
      </w:pPr>
      <w:bookmarkStart w:id="10" w:name="_Ref92690689"/>
      <w:bookmarkStart w:id="11" w:name="_Hlk101797995"/>
      <w:r w:rsidRPr="007B5529">
        <w:rPr>
          <w:b/>
          <w:bCs/>
        </w:rPr>
        <w:t xml:space="preserve">Proposal </w:t>
      </w:r>
      <w:r w:rsidRPr="007B5529">
        <w:rPr>
          <w:b/>
          <w:bCs/>
        </w:rPr>
        <w:fldChar w:fldCharType="begin"/>
      </w:r>
      <w:r w:rsidRPr="007B5529">
        <w:rPr>
          <w:b/>
          <w:bCs/>
        </w:rPr>
        <w:instrText xml:space="preserve"> SEQ Proposal \* ARABIC </w:instrText>
      </w:r>
      <w:r w:rsidRPr="007B5529">
        <w:rPr>
          <w:b/>
          <w:bCs/>
        </w:rPr>
        <w:fldChar w:fldCharType="separate"/>
      </w:r>
      <w:r w:rsidR="00296BB9">
        <w:rPr>
          <w:b/>
          <w:bCs/>
          <w:noProof/>
        </w:rPr>
        <w:t>3</w:t>
      </w:r>
      <w:r w:rsidRPr="007B5529">
        <w:rPr>
          <w:b/>
          <w:bCs/>
        </w:rPr>
        <w:fldChar w:fldCharType="end"/>
      </w:r>
      <w:r w:rsidRPr="007B5529">
        <w:rPr>
          <w:b/>
          <w:bCs/>
        </w:rPr>
        <w:t>: Adopt the delay and power sample values for</w:t>
      </w:r>
      <w:r w:rsidR="006731CC">
        <w:rPr>
          <w:b/>
          <w:bCs/>
        </w:rPr>
        <w:t xml:space="preserve"> CDL-C</w:t>
      </w:r>
      <w:r w:rsidRPr="007B5529">
        <w:rPr>
          <w:b/>
          <w:bCs/>
        </w:rPr>
        <w:t xml:space="preserve"> UMi model according to </w:t>
      </w:r>
      <w:r w:rsidR="007B5529" w:rsidRPr="007B5529">
        <w:rPr>
          <w:b/>
          <w:bCs/>
        </w:rPr>
        <w:fldChar w:fldCharType="begin"/>
      </w:r>
      <w:r w:rsidR="007B5529" w:rsidRPr="007B5529">
        <w:rPr>
          <w:b/>
          <w:bCs/>
        </w:rPr>
        <w:instrText xml:space="preserve"> REF _Ref101798173 \h  \* MERGEFORMAT </w:instrText>
      </w:r>
      <w:r w:rsidR="007B5529" w:rsidRPr="007B5529">
        <w:rPr>
          <w:b/>
          <w:bCs/>
        </w:rPr>
      </w:r>
      <w:r w:rsidR="007B5529" w:rsidRPr="007B5529">
        <w:rPr>
          <w:b/>
          <w:bCs/>
        </w:rPr>
        <w:fldChar w:fldCharType="separate"/>
      </w:r>
      <w:r w:rsidR="00296BB9" w:rsidRPr="00296BB9">
        <w:rPr>
          <w:b/>
          <w:bCs/>
        </w:rPr>
        <w:t xml:space="preserve">Table </w:t>
      </w:r>
      <w:r w:rsidR="00296BB9" w:rsidRPr="00296BB9">
        <w:rPr>
          <w:b/>
          <w:bCs/>
          <w:noProof/>
        </w:rPr>
        <w:t>3</w:t>
      </w:r>
      <w:r w:rsidR="007B5529" w:rsidRPr="007B5529">
        <w:rPr>
          <w:b/>
          <w:bCs/>
        </w:rPr>
        <w:fldChar w:fldCharType="end"/>
      </w:r>
      <w:r w:rsidRPr="007B5529">
        <w:rPr>
          <w:b/>
          <w:bCs/>
        </w:rPr>
        <w:t xml:space="preserve"> as reference data for PDP validation measurement.</w:t>
      </w:r>
      <w:bookmarkEnd w:id="10"/>
    </w:p>
    <w:bookmarkEnd w:id="11"/>
    <w:p w14:paraId="23416D9A" w14:textId="77777777" w:rsidR="00794378" w:rsidRPr="00623756" w:rsidRDefault="00794378" w:rsidP="00A60A36">
      <w:pPr>
        <w:pStyle w:val="Heading2"/>
      </w:pPr>
      <w:r w:rsidRPr="00623756">
        <w:t>Temporal Correlation Function (TCF)</w:t>
      </w:r>
    </w:p>
    <w:p w14:paraId="2AF61BC1" w14:textId="29155C90" w:rsidR="00794378" w:rsidRPr="00623756" w:rsidRDefault="005202B8" w:rsidP="4432B593">
      <w:pPr>
        <w:rPr>
          <w:lang w:val="en-US" w:eastAsia="zh-CN"/>
        </w:rPr>
      </w:pPr>
      <w:r w:rsidRPr="00296BB9">
        <w:rPr>
          <w:lang w:val="en-US" w:eastAsia="zh-CN"/>
        </w:rPr>
        <w:t xml:space="preserve">TCF validation measurement is performed </w:t>
      </w:r>
      <w:r w:rsidR="00851169" w:rsidRPr="00296BB9">
        <w:rPr>
          <w:lang w:val="en-US" w:eastAsia="zh-CN"/>
        </w:rPr>
        <w:t>using both base station polarizations, as specified in</w:t>
      </w:r>
      <w:r w:rsidRPr="00296BB9">
        <w:rPr>
          <w:lang w:val="en-US" w:eastAsia="zh-CN"/>
        </w:rPr>
        <w:t xml:space="preserve"> </w:t>
      </w:r>
      <w:r w:rsidR="005D6695" w:rsidRPr="00296BB9">
        <w:rPr>
          <w:lang w:val="en-US" w:eastAsia="zh-CN"/>
        </w:rPr>
        <w:t xml:space="preserve">Section </w:t>
      </w:r>
      <w:r w:rsidR="005D6695" w:rsidRPr="00296BB9">
        <w:rPr>
          <w:lang w:val="en-US" w:eastAsia="zh-CN"/>
        </w:rPr>
        <w:fldChar w:fldCharType="begin"/>
      </w:r>
      <w:r w:rsidR="005D6695" w:rsidRPr="00296BB9">
        <w:rPr>
          <w:lang w:val="en-US" w:eastAsia="zh-CN"/>
        </w:rPr>
        <w:instrText xml:space="preserve"> REF _Ref101793587 \n \h </w:instrText>
      </w:r>
      <w:r w:rsidR="005D6695" w:rsidRPr="00296BB9">
        <w:rPr>
          <w:lang w:val="en-US" w:eastAsia="zh-CN"/>
        </w:rPr>
      </w:r>
      <w:r w:rsidR="005D6695" w:rsidRPr="00296BB9">
        <w:rPr>
          <w:lang w:val="en-US" w:eastAsia="zh-CN"/>
        </w:rPr>
        <w:fldChar w:fldCharType="separate"/>
      </w:r>
      <w:r w:rsidR="00296BB9">
        <w:rPr>
          <w:lang w:val="en-US" w:eastAsia="zh-CN"/>
        </w:rPr>
        <w:t>1.2</w:t>
      </w:r>
      <w:r w:rsidR="005D6695" w:rsidRPr="00296BB9">
        <w:rPr>
          <w:lang w:val="en-US" w:eastAsia="zh-CN"/>
        </w:rPr>
        <w:fldChar w:fldCharType="end"/>
      </w:r>
      <w:r w:rsidR="005D6695" w:rsidRPr="00296BB9">
        <w:rPr>
          <w:lang w:val="en-US" w:eastAsia="zh-CN"/>
        </w:rPr>
        <w:t>.</w:t>
      </w:r>
      <w:r w:rsidR="00093B8A" w:rsidRPr="00296BB9">
        <w:rPr>
          <w:lang w:val="en-US" w:eastAsia="zh-CN"/>
        </w:rPr>
        <w:t xml:space="preserve"> </w:t>
      </w:r>
      <w:r w:rsidR="00664810" w:rsidRPr="00296BB9">
        <w:rPr>
          <w:lang w:val="en-US" w:eastAsia="zh-CN"/>
        </w:rPr>
        <w:t>Ho</w:t>
      </w:r>
      <w:r w:rsidR="00A24E80" w:rsidRPr="00296BB9">
        <w:rPr>
          <w:lang w:val="en-US" w:eastAsia="zh-CN"/>
        </w:rPr>
        <w:t xml:space="preserve">wever, </w:t>
      </w:r>
      <w:r w:rsidR="00B748BC" w:rsidRPr="00296BB9">
        <w:rPr>
          <w:lang w:val="en-US" w:eastAsia="zh-CN"/>
        </w:rPr>
        <w:fldChar w:fldCharType="begin"/>
      </w:r>
      <w:r w:rsidR="00B748BC" w:rsidRPr="00296BB9">
        <w:rPr>
          <w:lang w:val="en-US" w:eastAsia="zh-CN"/>
        </w:rPr>
        <w:instrText xml:space="preserve"> REF _Ref101793622 \h </w:instrText>
      </w:r>
      <w:r w:rsidR="00B748BC" w:rsidRPr="00296BB9">
        <w:rPr>
          <w:lang w:val="en-US" w:eastAsia="zh-CN"/>
        </w:rPr>
      </w:r>
      <w:r w:rsidR="00B748BC" w:rsidRPr="00296BB9">
        <w:rPr>
          <w:lang w:val="en-US" w:eastAsia="zh-CN"/>
        </w:rPr>
        <w:fldChar w:fldCharType="separate"/>
      </w:r>
      <w:r w:rsidR="00296BB9">
        <w:t xml:space="preserve">Figure </w:t>
      </w:r>
      <w:r w:rsidR="00296BB9">
        <w:rPr>
          <w:noProof/>
        </w:rPr>
        <w:t>4</w:t>
      </w:r>
      <w:r w:rsidR="00B748BC" w:rsidRPr="00296BB9">
        <w:rPr>
          <w:lang w:val="en-US" w:eastAsia="zh-CN"/>
        </w:rPr>
        <w:fldChar w:fldCharType="end"/>
      </w:r>
      <w:r w:rsidR="00B748BC" w:rsidRPr="00296BB9">
        <w:rPr>
          <w:lang w:val="en-US" w:eastAsia="zh-CN"/>
        </w:rPr>
        <w:t xml:space="preserve"> shows an example measurement that was performed </w:t>
      </w:r>
      <w:r w:rsidR="00C40137" w:rsidRPr="00296BB9">
        <w:rPr>
          <w:lang w:val="en-US" w:eastAsia="zh-CN"/>
        </w:rPr>
        <w:t>considering only the channel from +45</w:t>
      </w:r>
      <w:r w:rsidR="004E74FF" w:rsidRPr="00296BB9">
        <w:rPr>
          <w:rFonts w:ascii="Symbol" w:eastAsia="Symbol" w:hAnsi="Symbol" w:cs="Symbol"/>
          <w:lang w:val="en-US" w:eastAsia="zh-CN"/>
        </w:rPr>
        <w:t>°</w:t>
      </w:r>
      <w:r w:rsidR="4432B593" w:rsidRPr="00296BB9">
        <w:rPr>
          <w:lang w:val="en-US" w:eastAsia="zh-CN"/>
        </w:rPr>
        <w:t xml:space="preserve"> </w:t>
      </w:r>
      <w:r w:rsidR="00F04D03" w:rsidRPr="00296BB9">
        <w:rPr>
          <w:lang w:val="en-US" w:eastAsia="zh-CN"/>
        </w:rPr>
        <w:t xml:space="preserve">to V </w:t>
      </w:r>
      <w:r w:rsidR="00C40137" w:rsidRPr="00296BB9">
        <w:rPr>
          <w:lang w:val="en-US" w:eastAsia="zh-CN"/>
        </w:rPr>
        <w:t xml:space="preserve">polarized signal. </w:t>
      </w:r>
      <w:r w:rsidR="00D407C1" w:rsidRPr="00296BB9">
        <w:rPr>
          <w:lang w:val="en-US" w:eastAsia="zh-CN"/>
        </w:rPr>
        <w:t xml:space="preserve">The </w:t>
      </w:r>
      <w:r w:rsidR="002E7D4D" w:rsidRPr="00296BB9">
        <w:rPr>
          <w:lang w:val="en-US" w:eastAsia="zh-CN"/>
        </w:rPr>
        <w:t>theoretical curve</w:t>
      </w:r>
      <w:r w:rsidR="00DC6E67" w:rsidRPr="00296BB9">
        <w:rPr>
          <w:lang w:val="en-US" w:eastAsia="zh-CN"/>
        </w:rPr>
        <w:t xml:space="preserve"> of </w:t>
      </w:r>
      <w:r w:rsidR="00DC6E67" w:rsidRPr="00296BB9">
        <w:rPr>
          <w:lang w:val="en-US" w:eastAsia="zh-CN"/>
        </w:rPr>
        <w:fldChar w:fldCharType="begin"/>
      </w:r>
      <w:r w:rsidR="00DC6E67" w:rsidRPr="00296BB9">
        <w:rPr>
          <w:lang w:val="en-US" w:eastAsia="zh-CN"/>
        </w:rPr>
        <w:instrText xml:space="preserve"> REF _Ref101793622 \h </w:instrText>
      </w:r>
      <w:r w:rsidR="00DC6E67" w:rsidRPr="00296BB9">
        <w:rPr>
          <w:lang w:val="en-US" w:eastAsia="zh-CN"/>
        </w:rPr>
      </w:r>
      <w:r w:rsidR="00DC6E67" w:rsidRPr="00296BB9">
        <w:rPr>
          <w:lang w:val="en-US" w:eastAsia="zh-CN"/>
        </w:rPr>
        <w:fldChar w:fldCharType="separate"/>
      </w:r>
      <w:r w:rsidR="00296BB9">
        <w:t xml:space="preserve">Figure </w:t>
      </w:r>
      <w:r w:rsidR="00296BB9">
        <w:rPr>
          <w:noProof/>
        </w:rPr>
        <w:t>4</w:t>
      </w:r>
      <w:r w:rsidR="00DC6E67" w:rsidRPr="00296BB9">
        <w:rPr>
          <w:lang w:val="en-US" w:eastAsia="zh-CN"/>
        </w:rPr>
        <w:fldChar w:fldCharType="end"/>
      </w:r>
      <w:r w:rsidR="002E7D4D" w:rsidRPr="00296BB9">
        <w:rPr>
          <w:lang w:val="en-US" w:eastAsia="zh-CN"/>
        </w:rPr>
        <w:t xml:space="preserve"> </w:t>
      </w:r>
      <w:r w:rsidR="00753405" w:rsidRPr="00296BB9">
        <w:rPr>
          <w:lang w:val="en-US" w:eastAsia="zh-CN"/>
        </w:rPr>
        <w:t>characterizes</w:t>
      </w:r>
      <w:r w:rsidR="00C03A33" w:rsidRPr="00296BB9">
        <w:rPr>
          <w:lang w:val="en-US" w:eastAsia="zh-CN"/>
        </w:rPr>
        <w:t xml:space="preserve"> </w:t>
      </w:r>
      <w:r w:rsidR="004E74FF" w:rsidRPr="00296BB9">
        <w:rPr>
          <w:lang w:val="en-US" w:eastAsia="zh-CN"/>
        </w:rPr>
        <w:t>the channel from +45</w:t>
      </w:r>
      <w:r w:rsidR="004E74FF" w:rsidRPr="00296BB9">
        <w:rPr>
          <w:rFonts w:ascii="Symbol" w:eastAsia="Symbol" w:hAnsi="Symbol" w:cs="Symbol"/>
          <w:lang w:val="en-US" w:eastAsia="zh-CN"/>
        </w:rPr>
        <w:t>°</w:t>
      </w:r>
      <w:r w:rsidR="004E74FF" w:rsidRPr="00296BB9">
        <w:rPr>
          <w:lang w:val="en-US" w:eastAsia="zh-CN"/>
        </w:rPr>
        <w:t xml:space="preserve"> slanted linearly polarized base station antenna to vertically polarized </w:t>
      </w:r>
      <w:r w:rsidR="007D48A7">
        <w:rPr>
          <w:lang w:val="en-US" w:eastAsia="zh-CN"/>
        </w:rPr>
        <w:t>omnidirectional UE antenna.</w:t>
      </w:r>
      <w:r w:rsidR="002E7D4D">
        <w:rPr>
          <w:lang w:val="en-US" w:eastAsia="zh-CN"/>
        </w:rPr>
        <w:t xml:space="preserve"> </w:t>
      </w:r>
    </w:p>
    <w:p w14:paraId="6A28C63A" w14:textId="66597DF2" w:rsidR="00111AC1" w:rsidRDefault="00B32B85" w:rsidP="00794378">
      <w:pPr>
        <w:rPr>
          <w:lang w:val="en-US" w:eastAsia="zh-CN"/>
        </w:rPr>
      </w:pPr>
      <w:r w:rsidRPr="00B32B85">
        <w:rPr>
          <w:noProof/>
          <w:lang w:val="en-US" w:eastAsia="zh-CN"/>
        </w:rPr>
        <w:drawing>
          <wp:inline distT="0" distB="0" distL="0" distR="0" wp14:anchorId="124190F2" wp14:editId="3B204365">
            <wp:extent cx="6122035" cy="35528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3552825"/>
                    </a:xfrm>
                    <a:prstGeom prst="rect">
                      <a:avLst/>
                    </a:prstGeom>
                  </pic:spPr>
                </pic:pic>
              </a:graphicData>
            </a:graphic>
          </wp:inline>
        </w:drawing>
      </w:r>
    </w:p>
    <w:p w14:paraId="71E871F5" w14:textId="3818980D" w:rsidR="0076148B" w:rsidRDefault="0076148B" w:rsidP="00296BB9">
      <w:pPr>
        <w:pStyle w:val="Caption"/>
        <w:jc w:val="center"/>
        <w:rPr>
          <w:lang w:val="en-US" w:eastAsia="zh-CN"/>
        </w:rPr>
      </w:pPr>
      <w:bookmarkStart w:id="12" w:name="_Ref101793622"/>
      <w:r>
        <w:t xml:space="preserve">Figure </w:t>
      </w:r>
      <w:r>
        <w:fldChar w:fldCharType="begin"/>
      </w:r>
      <w:r>
        <w:instrText xml:space="preserve"> SEQ Figure \* ARABIC </w:instrText>
      </w:r>
      <w:r>
        <w:fldChar w:fldCharType="separate"/>
      </w:r>
      <w:r w:rsidR="00296BB9">
        <w:rPr>
          <w:noProof/>
        </w:rPr>
        <w:t>4</w:t>
      </w:r>
      <w:r>
        <w:fldChar w:fldCharType="end"/>
      </w:r>
      <w:bookmarkEnd w:id="12"/>
      <w:r>
        <w:t xml:space="preserve">. </w:t>
      </w:r>
      <w:r w:rsidR="00FA076D">
        <w:t xml:space="preserve">Measured example TCF and theoretical </w:t>
      </w:r>
      <w:r w:rsidR="00B008C8">
        <w:t>TCF</w:t>
      </w:r>
      <w:r w:rsidR="00FA076D">
        <w:t xml:space="preserve"> of UMi CDL-C model at 28 GHz</w:t>
      </w:r>
      <w:r w:rsidR="000A05E2">
        <w:t xml:space="preserve">. The measurement is </w:t>
      </w:r>
      <w:r w:rsidR="002F3AC0">
        <w:t>performed</w:t>
      </w:r>
      <w:r w:rsidR="000A05E2">
        <w:t xml:space="preserve"> fro</w:t>
      </w:r>
      <w:r w:rsidR="002F3AC0">
        <w:t>m V</w:t>
      </w:r>
      <w:r w:rsidR="00203B8F">
        <w:t xml:space="preserve"> polarized probes only</w:t>
      </w:r>
      <w:r w:rsidR="00DF5C63">
        <w:t xml:space="preserve">. </w:t>
      </w:r>
      <w:r w:rsidR="000659C3">
        <w:t>T</w:t>
      </w:r>
      <w:r w:rsidR="00DF5C63">
        <w:t xml:space="preserve">he theoretical curve is </w:t>
      </w:r>
      <w:r w:rsidR="0050760F">
        <w:t xml:space="preserve">for </w:t>
      </w:r>
      <w:r w:rsidR="00504A31">
        <w:t xml:space="preserve">from </w:t>
      </w:r>
      <w:r w:rsidR="00EC5714">
        <w:rPr>
          <w:lang w:val="en-US" w:eastAsia="zh-CN"/>
        </w:rPr>
        <w:t>+45</w:t>
      </w:r>
      <w:r w:rsidR="00EC5714">
        <w:rPr>
          <w:rFonts w:ascii="Symbol" w:eastAsia="Symbol" w:hAnsi="Symbol" w:cs="Symbol"/>
          <w:lang w:val="en-US" w:eastAsia="zh-CN"/>
        </w:rPr>
        <w:t>°</w:t>
      </w:r>
      <w:r w:rsidR="00EC5714">
        <w:rPr>
          <w:lang w:val="en-US" w:eastAsia="zh-CN"/>
        </w:rPr>
        <w:t xml:space="preserve"> </w:t>
      </w:r>
      <w:r w:rsidR="0050760F">
        <w:t>V polarized component only</w:t>
      </w:r>
      <w:r w:rsidR="000659C3">
        <w:t>.</w:t>
      </w:r>
    </w:p>
    <w:p w14:paraId="3E9385E4" w14:textId="77777777" w:rsidR="00794378" w:rsidRPr="00623756" w:rsidRDefault="00794378" w:rsidP="00A60A36">
      <w:pPr>
        <w:pStyle w:val="Heading2"/>
      </w:pPr>
      <w:r w:rsidRPr="00623756">
        <w:t>PAS Similarity Percentage (PSP)</w:t>
      </w:r>
    </w:p>
    <w:p w14:paraId="5A8114B7" w14:textId="4AE135C9" w:rsidR="0025591D" w:rsidRPr="00423060" w:rsidRDefault="00AC27A4" w:rsidP="00423060">
      <w:r w:rsidRPr="00423060">
        <w:t xml:space="preserve">Discrete PAS was </w:t>
      </w:r>
      <w:r w:rsidR="00795F26" w:rsidRPr="00423060">
        <w:t xml:space="preserve">first </w:t>
      </w:r>
      <w:r w:rsidRPr="00423060">
        <w:t xml:space="preserve">measured </w:t>
      </w:r>
      <w:r w:rsidR="00D279E4" w:rsidRPr="00423060">
        <w:t xml:space="preserve">and </w:t>
      </w:r>
      <w:r w:rsidR="00795F26" w:rsidRPr="00423060">
        <w:t xml:space="preserve">then </w:t>
      </w:r>
      <w:r w:rsidR="00D279E4" w:rsidRPr="00423060">
        <w:t xml:space="preserve">the </w:t>
      </w:r>
      <w:r w:rsidR="000F4797" w:rsidRPr="00423060">
        <w:t xml:space="preserve">PAS seen by DUT, i.e., the Bartlett PAS, was </w:t>
      </w:r>
      <w:r w:rsidR="00A32ED9" w:rsidRPr="00423060">
        <w:t>calculated</w:t>
      </w:r>
      <w:r w:rsidRPr="00423060">
        <w:t xml:space="preserve"> as specified in </w:t>
      </w:r>
      <w:r w:rsidR="008870E6" w:rsidRPr="00423060">
        <w:fldChar w:fldCharType="begin"/>
      </w:r>
      <w:r w:rsidR="008870E6" w:rsidRPr="00423060">
        <w:instrText xml:space="preserve"> REF _Ref101772051 \n \h </w:instrText>
      </w:r>
      <w:r w:rsidR="00780492" w:rsidRPr="00423060">
        <w:instrText xml:space="preserve"> \* MERGEFORMAT </w:instrText>
      </w:r>
      <w:r w:rsidR="008870E6" w:rsidRPr="00423060">
        <w:fldChar w:fldCharType="separate"/>
      </w:r>
      <w:r w:rsidR="00296BB9">
        <w:t>[1]</w:t>
      </w:r>
      <w:r w:rsidR="008870E6" w:rsidRPr="00423060">
        <w:fldChar w:fldCharType="end"/>
      </w:r>
      <w:r w:rsidR="00EB66E1" w:rsidRPr="00423060">
        <w:t xml:space="preserve">. </w:t>
      </w:r>
      <w:r w:rsidR="008870E6" w:rsidRPr="00423060">
        <w:t xml:space="preserve">The </w:t>
      </w:r>
      <w:r w:rsidR="00A81625">
        <w:t>reference PAS was calculated similarly using the ray powers</w:t>
      </w:r>
      <w:r w:rsidR="00757A18">
        <w:t>, ray directions,</w:t>
      </w:r>
      <w:r w:rsidR="00A81625">
        <w:t xml:space="preserve"> and </w:t>
      </w:r>
      <w:r w:rsidR="009E6E3F">
        <w:t xml:space="preserve">4x4 Bartlett beamforming as </w:t>
      </w:r>
      <w:r w:rsidR="00EC3CB6">
        <w:t xml:space="preserve">defined in </w:t>
      </w:r>
      <w:r w:rsidR="00EC3CB6" w:rsidRPr="00423060">
        <w:fldChar w:fldCharType="begin"/>
      </w:r>
      <w:r w:rsidR="00EC3CB6" w:rsidRPr="00423060">
        <w:instrText xml:space="preserve"> REF _Ref101772051 \n \h  \* MERGEFORMAT </w:instrText>
      </w:r>
      <w:r w:rsidR="00EC3CB6" w:rsidRPr="00423060">
        <w:fldChar w:fldCharType="separate"/>
      </w:r>
      <w:r w:rsidR="00296BB9">
        <w:t>[1]</w:t>
      </w:r>
      <w:r w:rsidR="00EC3CB6" w:rsidRPr="00423060">
        <w:fldChar w:fldCharType="end"/>
      </w:r>
      <w:r w:rsidR="00757A18">
        <w:t>.</w:t>
      </w:r>
      <w:r w:rsidR="00A81625">
        <w:t xml:space="preserve"> </w:t>
      </w:r>
      <w:r w:rsidR="00EC3CB6">
        <w:t>They are both</w:t>
      </w:r>
      <w:r w:rsidR="00A81625">
        <w:t xml:space="preserve"> </w:t>
      </w:r>
      <w:r w:rsidR="003E2DC6">
        <w:t xml:space="preserve">illustrated in </w:t>
      </w:r>
      <w:r w:rsidR="00062A63">
        <w:fldChar w:fldCharType="begin"/>
      </w:r>
      <w:r w:rsidR="00062A63">
        <w:instrText xml:space="preserve"> REF _Ref101795490 \h </w:instrText>
      </w:r>
      <w:r w:rsidR="00062A63">
        <w:fldChar w:fldCharType="separate"/>
      </w:r>
      <w:r w:rsidR="00296BB9">
        <w:t xml:space="preserve">Figure </w:t>
      </w:r>
      <w:r w:rsidR="00296BB9">
        <w:rPr>
          <w:noProof/>
        </w:rPr>
        <w:t>5</w:t>
      </w:r>
      <w:r w:rsidR="00062A63">
        <w:fldChar w:fldCharType="end"/>
      </w:r>
      <w:r w:rsidR="003E2DC6">
        <w:t>.</w:t>
      </w:r>
      <w:r w:rsidR="00F000BB">
        <w:t xml:space="preserve"> The resulting PSP</w:t>
      </w:r>
      <w:r w:rsidR="009973B7">
        <w:t xml:space="preserve"> was 90.9%</w:t>
      </w:r>
      <w:r w:rsidR="00F000BB">
        <w:t xml:space="preserve"> in this example measurement at</w:t>
      </w:r>
      <w:r w:rsidR="007B0821">
        <w:t xml:space="preserve"> 28 GHz and with UMi CDL-C model</w:t>
      </w:r>
      <w:r w:rsidR="009973B7">
        <w:t>.</w:t>
      </w:r>
    </w:p>
    <w:p w14:paraId="75F78D4C" w14:textId="77777777" w:rsidR="001D6EC9" w:rsidRDefault="001D6EC9" w:rsidP="008F6FE6">
      <w:pPr>
        <w:pStyle w:val="3GPPNormalText"/>
        <w:rPr>
          <w:lang w:val="en-US"/>
        </w:rPr>
      </w:pPr>
    </w:p>
    <w:p w14:paraId="56448424" w14:textId="44351684" w:rsidR="0025591D" w:rsidRDefault="005821DB" w:rsidP="001C4243">
      <w:pPr>
        <w:pStyle w:val="3GPPNormalText"/>
        <w:spacing w:after="0"/>
        <w:jc w:val="center"/>
        <w:rPr>
          <w:lang w:val="en-US"/>
        </w:rPr>
      </w:pPr>
      <w:r>
        <w:rPr>
          <w:noProof/>
        </w:rPr>
        <w:lastRenderedPageBreak/>
        <w:drawing>
          <wp:inline distT="0" distB="0" distL="0" distR="0" wp14:anchorId="67500E62" wp14:editId="482BFF4A">
            <wp:extent cx="5756275" cy="3192491"/>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73428" cy="3202004"/>
                    </a:xfrm>
                    <a:prstGeom prst="rect">
                      <a:avLst/>
                    </a:prstGeom>
                  </pic:spPr>
                </pic:pic>
              </a:graphicData>
            </a:graphic>
          </wp:inline>
        </w:drawing>
      </w:r>
    </w:p>
    <w:p w14:paraId="11848FF9" w14:textId="38E21F6F" w:rsidR="003E2DC6" w:rsidRDefault="003E2DC6" w:rsidP="001C4243">
      <w:pPr>
        <w:pStyle w:val="Caption"/>
        <w:jc w:val="center"/>
        <w:rPr>
          <w:lang w:val="en-US"/>
        </w:rPr>
      </w:pPr>
      <w:bookmarkStart w:id="13" w:name="_Ref101795490"/>
      <w:r>
        <w:t xml:space="preserve">Figure </w:t>
      </w:r>
      <w:r>
        <w:fldChar w:fldCharType="begin"/>
      </w:r>
      <w:r>
        <w:instrText xml:space="preserve"> SEQ Figure \* ARABIC </w:instrText>
      </w:r>
      <w:r>
        <w:fldChar w:fldCharType="separate"/>
      </w:r>
      <w:r w:rsidR="00296BB9">
        <w:rPr>
          <w:noProof/>
        </w:rPr>
        <w:t>5</w:t>
      </w:r>
      <w:r>
        <w:fldChar w:fldCharType="end"/>
      </w:r>
      <w:bookmarkEnd w:id="13"/>
      <w:r>
        <w:t>. Reference and measured PAS for PSP</w:t>
      </w:r>
      <w:r w:rsidR="00B558F1">
        <w:t xml:space="preserve"> evaluation.</w:t>
      </w:r>
      <w:r w:rsidR="005932E2">
        <w:t xml:space="preserve"> </w:t>
      </w:r>
      <w:r w:rsidR="002F7A84">
        <w:t xml:space="preserve">PASs </w:t>
      </w:r>
      <w:proofErr w:type="gramStart"/>
      <w:r w:rsidR="002F7A84">
        <w:t>are</w:t>
      </w:r>
      <w:proofErr w:type="gramEnd"/>
      <w:r w:rsidR="002F7A84">
        <w:t xml:space="preserve"> constructed using Bartlett beamforming for PAS estimation </w:t>
      </w:r>
      <w:r w:rsidR="00B94256">
        <w:t>with an ideal 4x4 uniform rectangular array.</w:t>
      </w:r>
    </w:p>
    <w:p w14:paraId="1E442912" w14:textId="77777777" w:rsidR="00766889" w:rsidRDefault="00766889">
      <w:pPr>
        <w:spacing w:after="0"/>
        <w:rPr>
          <w:rFonts w:ascii="Arial" w:hAnsi="Arial"/>
          <w:sz w:val="36"/>
          <w:lang w:val="en-US" w:eastAsia="ja-JP"/>
        </w:rPr>
      </w:pPr>
      <w:r>
        <w:rPr>
          <w:lang w:val="en-US" w:eastAsia="ja-JP"/>
        </w:rPr>
        <w:br w:type="page"/>
      </w:r>
    </w:p>
    <w:p w14:paraId="5E086EC2" w14:textId="4D9B6A0E" w:rsidR="00623756" w:rsidRPr="00623756" w:rsidRDefault="00794378" w:rsidP="00623756">
      <w:pPr>
        <w:pStyle w:val="Heading1"/>
        <w:rPr>
          <w:lang w:val="en-US"/>
        </w:rPr>
      </w:pPr>
      <w:r>
        <w:rPr>
          <w:lang w:val="en-US" w:eastAsia="ja-JP"/>
        </w:rPr>
        <w:lastRenderedPageBreak/>
        <w:t>Acceptance limits</w:t>
      </w:r>
    </w:p>
    <w:p w14:paraId="7A306689" w14:textId="22E64A16" w:rsidR="00AA437A" w:rsidRPr="00565ED0" w:rsidRDefault="003503C8" w:rsidP="00565ED0">
      <w:pPr>
        <w:pStyle w:val="Heading2"/>
      </w:pPr>
      <w:r w:rsidRPr="00623756">
        <w:t xml:space="preserve">Power Delay Profile (PDP) </w:t>
      </w:r>
    </w:p>
    <w:p w14:paraId="46681F76" w14:textId="72954AAF" w:rsidR="00266121" w:rsidRDefault="009D0E2B" w:rsidP="00565ED0">
      <w:pPr>
        <w:pStyle w:val="3GPPNormalText"/>
        <w:rPr>
          <w:lang w:val="en-US"/>
        </w:rPr>
      </w:pPr>
      <w:r w:rsidRPr="009D0E2B">
        <w:rPr>
          <w:lang w:val="en-GB"/>
        </w:rPr>
        <w:t>Adopt</w:t>
      </w:r>
      <w:r w:rsidRPr="009D0E2B">
        <w:rPr>
          <w:lang w:val="en-US"/>
        </w:rPr>
        <w:t xml:space="preserve"> the following PDP pass/fail limits for FR</w:t>
      </w:r>
      <w:r w:rsidR="00565ED0">
        <w:rPr>
          <w:lang w:val="en-US"/>
        </w:rPr>
        <w:t>2</w:t>
      </w:r>
      <w:r w:rsidRPr="009D0E2B">
        <w:rPr>
          <w:lang w:val="en-US"/>
        </w:rPr>
        <w:t xml:space="preserve"> CDL-C UMi channel model validation  </w:t>
      </w:r>
    </w:p>
    <w:p w14:paraId="45045113" w14:textId="33C4782A" w:rsidR="00266121" w:rsidRPr="009D0E2B" w:rsidRDefault="00266121" w:rsidP="00341272">
      <w:pPr>
        <w:pStyle w:val="Caption"/>
        <w:jc w:val="center"/>
        <w:rPr>
          <w:lang w:val="en-US"/>
        </w:rPr>
      </w:pPr>
      <w:bookmarkStart w:id="14" w:name="_Ref101765478"/>
      <w:r>
        <w:t xml:space="preserve">Table </w:t>
      </w:r>
      <w:r>
        <w:fldChar w:fldCharType="begin"/>
      </w:r>
      <w:r>
        <w:instrText xml:space="preserve"> SEQ Table \* ARABIC </w:instrText>
      </w:r>
      <w:r>
        <w:fldChar w:fldCharType="separate"/>
      </w:r>
      <w:r w:rsidR="00296BB9">
        <w:rPr>
          <w:noProof/>
        </w:rPr>
        <w:t>4</w:t>
      </w:r>
      <w:r>
        <w:fldChar w:fldCharType="end"/>
      </w:r>
      <w:bookmarkEnd w:id="14"/>
      <w:r>
        <w:t>. Pass/fail acceptance limits for PDP validation</w:t>
      </w:r>
      <w:r w:rsidR="003634F6">
        <w:t xml:space="preserve"> sp</w:t>
      </w:r>
      <w:r w:rsidR="00713658">
        <w:t>ecified as path categories with resp</w:t>
      </w:r>
      <w:r w:rsidR="0067417D">
        <w:t>ect to th</w:t>
      </w:r>
      <w:r w:rsidR="00142C16">
        <w:t xml:space="preserve">e power of a delay bin </w:t>
      </w:r>
      <w:r w:rsidR="00924538">
        <w:t>relative to the maximum</w:t>
      </w:r>
      <w:r w:rsidR="00EA0CA8">
        <w:t xml:space="preserve"> power</w:t>
      </w:r>
      <w:r w:rsidR="00924538">
        <w:t xml:space="preserve"> </w:t>
      </w:r>
      <w:r w:rsidR="00161DB8">
        <w:t>of the PDP.</w:t>
      </w:r>
    </w:p>
    <w:tbl>
      <w:tblPr>
        <w:tblW w:w="7294" w:type="dxa"/>
        <w:tblInd w:w="106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16"/>
        <w:gridCol w:w="2410"/>
        <w:gridCol w:w="2268"/>
      </w:tblGrid>
      <w:tr w:rsidR="00B16B6F" w:rsidRPr="00D83EAD" w14:paraId="5591A01C" w14:textId="77777777" w:rsidTr="009D0D8C">
        <w:tc>
          <w:tcPr>
            <w:tcW w:w="2616"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D905770" w14:textId="77777777" w:rsidR="009D0E2B" w:rsidRPr="009D0E2B" w:rsidRDefault="009D0E2B" w:rsidP="00D83EAD">
            <w:pPr>
              <w:pStyle w:val="TAC"/>
              <w:overflowPunct w:val="0"/>
              <w:autoSpaceDE w:val="0"/>
              <w:autoSpaceDN w:val="0"/>
              <w:adjustRightInd w:val="0"/>
              <w:textAlignment w:val="baseline"/>
              <w:rPr>
                <w:lang w:val="en-US"/>
              </w:rPr>
            </w:pPr>
            <w:r w:rsidRPr="009D0E2B">
              <w:rPr>
                <w:lang w:val="en-US"/>
              </w:rPr>
              <w:t> </w:t>
            </w:r>
          </w:p>
        </w:tc>
        <w:tc>
          <w:tcPr>
            <w:tcW w:w="241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5775C05" w14:textId="77777777" w:rsidR="009D0E2B" w:rsidRPr="009D0E2B" w:rsidRDefault="009D0E2B" w:rsidP="00D83EAD">
            <w:pPr>
              <w:pStyle w:val="TAC"/>
              <w:overflowPunct w:val="0"/>
              <w:autoSpaceDE w:val="0"/>
              <w:autoSpaceDN w:val="0"/>
              <w:adjustRightInd w:val="0"/>
              <w:textAlignment w:val="baseline"/>
              <w:rPr>
                <w:b/>
                <w:lang w:val="en-US"/>
              </w:rPr>
            </w:pPr>
            <w:r w:rsidRPr="009D0E2B">
              <w:rPr>
                <w:b/>
                <w:lang w:val="en-US"/>
              </w:rPr>
              <w:t>Power Tolerance </w:t>
            </w:r>
          </w:p>
        </w:tc>
        <w:tc>
          <w:tcPr>
            <w:tcW w:w="2268"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F12213A" w14:textId="77777777" w:rsidR="009D0E2B" w:rsidRPr="009D0E2B" w:rsidRDefault="009D0E2B" w:rsidP="00D83EAD">
            <w:pPr>
              <w:pStyle w:val="TAC"/>
              <w:overflowPunct w:val="0"/>
              <w:autoSpaceDE w:val="0"/>
              <w:autoSpaceDN w:val="0"/>
              <w:adjustRightInd w:val="0"/>
              <w:textAlignment w:val="baseline"/>
              <w:rPr>
                <w:b/>
                <w:lang w:val="en-US"/>
              </w:rPr>
            </w:pPr>
            <w:r w:rsidRPr="009D0E2B">
              <w:rPr>
                <w:b/>
                <w:lang w:val="en-US"/>
              </w:rPr>
              <w:t>Delay Tolerance </w:t>
            </w:r>
          </w:p>
        </w:tc>
      </w:tr>
      <w:tr w:rsidR="00754ED5" w:rsidRPr="00D83EAD" w14:paraId="3062BF1B" w14:textId="77777777" w:rsidTr="009D0D8C">
        <w:tc>
          <w:tcPr>
            <w:tcW w:w="261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EB83D8B" w14:textId="4C86EDFE" w:rsidR="009D0E2B" w:rsidRPr="009D0E2B" w:rsidRDefault="009D0E2B" w:rsidP="00D83EAD">
            <w:pPr>
              <w:pStyle w:val="TAC"/>
              <w:overflowPunct w:val="0"/>
              <w:autoSpaceDE w:val="0"/>
              <w:autoSpaceDN w:val="0"/>
              <w:adjustRightInd w:val="0"/>
              <w:jc w:val="left"/>
              <w:textAlignment w:val="baseline"/>
              <w:rPr>
                <w:b/>
                <w:lang w:val="en-US"/>
              </w:rPr>
            </w:pPr>
            <w:r w:rsidRPr="009D0E2B">
              <w:rPr>
                <w:b/>
                <w:lang w:val="en-US"/>
              </w:rPr>
              <w:t xml:space="preserve">Paths from </w:t>
            </w:r>
            <w:r w:rsidRPr="00D83EAD">
              <w:rPr>
                <w:b/>
                <w:lang w:val="en-US"/>
              </w:rPr>
              <w:t>0</w:t>
            </w:r>
            <w:r w:rsidR="00013E85" w:rsidRPr="00D83EAD">
              <w:rPr>
                <w:b/>
                <w:lang w:val="en-US"/>
              </w:rPr>
              <w:t xml:space="preserve"> </w:t>
            </w:r>
            <w:r w:rsidRPr="00D83EAD">
              <w:rPr>
                <w:b/>
                <w:lang w:val="en-US"/>
              </w:rPr>
              <w:t>dB</w:t>
            </w:r>
            <w:r w:rsidRPr="009D0E2B">
              <w:rPr>
                <w:b/>
                <w:lang w:val="en-US"/>
              </w:rPr>
              <w:t xml:space="preserve"> to </w:t>
            </w:r>
            <w:r w:rsidRPr="00D83EAD">
              <w:rPr>
                <w:b/>
                <w:lang w:val="en-US"/>
              </w:rPr>
              <w:t>10</w:t>
            </w:r>
            <w:r w:rsidR="00013E85" w:rsidRPr="00D83EAD">
              <w:rPr>
                <w:b/>
                <w:lang w:val="en-US"/>
              </w:rPr>
              <w:t xml:space="preserve"> </w:t>
            </w:r>
            <w:r w:rsidRPr="00D83EAD">
              <w:rPr>
                <w:b/>
                <w:lang w:val="en-US"/>
              </w:rPr>
              <w:t>dB</w:t>
            </w:r>
            <w:r w:rsidRPr="009D0E2B">
              <w:rPr>
                <w:b/>
                <w:lang w:val="en-US"/>
              </w:rPr>
              <w:t>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D1DE281" w14:textId="76D89E50" w:rsidR="009D0E2B" w:rsidRPr="009D0E2B" w:rsidRDefault="00C934B5" w:rsidP="00D83EAD">
            <w:pPr>
              <w:pStyle w:val="TAC"/>
              <w:overflowPunct w:val="0"/>
              <w:autoSpaceDE w:val="0"/>
              <w:autoSpaceDN w:val="0"/>
              <w:adjustRightInd w:val="0"/>
              <w:textAlignment w:val="baseline"/>
              <w:rPr>
                <w:lang w:val="en-US"/>
              </w:rPr>
            </w:pPr>
            <w:r>
              <w:rPr>
                <w:lang w:val="en-US"/>
              </w:rPr>
              <w:t>TBD</w:t>
            </w:r>
            <w:r w:rsidR="00766889">
              <w:rPr>
                <w:lang w:val="en-US"/>
              </w:rPr>
              <w:t xml:space="preserve"> (Note 1)</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4E871CA5" w14:textId="44C85F37" w:rsidR="009D0E2B" w:rsidRPr="009D0E2B" w:rsidRDefault="009D0E2B" w:rsidP="00D83EAD">
            <w:pPr>
              <w:pStyle w:val="TAC"/>
              <w:overflowPunct w:val="0"/>
              <w:autoSpaceDE w:val="0"/>
              <w:autoSpaceDN w:val="0"/>
              <w:adjustRightInd w:val="0"/>
              <w:textAlignment w:val="baseline"/>
              <w:rPr>
                <w:lang w:val="en-US"/>
              </w:rPr>
            </w:pPr>
            <w:r w:rsidRPr="009D0E2B">
              <w:rPr>
                <w:lang w:val="en-US"/>
              </w:rPr>
              <w:t>±</w:t>
            </w:r>
            <w:r w:rsidRPr="00D83EAD">
              <w:rPr>
                <w:lang w:val="en-US"/>
              </w:rPr>
              <w:t>6</w:t>
            </w:r>
            <w:r w:rsidR="00013E85" w:rsidRPr="00D83EAD">
              <w:rPr>
                <w:lang w:val="en-US"/>
              </w:rPr>
              <w:t xml:space="preserve"> </w:t>
            </w:r>
            <w:r w:rsidRPr="00D83EAD">
              <w:rPr>
                <w:lang w:val="en-US"/>
              </w:rPr>
              <w:t>ns</w:t>
            </w:r>
            <w:r w:rsidRPr="009D0E2B">
              <w:rPr>
                <w:lang w:val="en-US"/>
              </w:rPr>
              <w:t> </w:t>
            </w:r>
          </w:p>
        </w:tc>
      </w:tr>
      <w:tr w:rsidR="00754ED5" w:rsidRPr="00D83EAD" w14:paraId="373A0D07" w14:textId="77777777" w:rsidTr="009D0D8C">
        <w:tc>
          <w:tcPr>
            <w:tcW w:w="261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3F60701" w14:textId="464A72A6" w:rsidR="009D0E2B" w:rsidRPr="009D0E2B" w:rsidRDefault="009D0E2B" w:rsidP="00D83EAD">
            <w:pPr>
              <w:pStyle w:val="TAC"/>
              <w:overflowPunct w:val="0"/>
              <w:autoSpaceDE w:val="0"/>
              <w:autoSpaceDN w:val="0"/>
              <w:adjustRightInd w:val="0"/>
              <w:jc w:val="left"/>
              <w:textAlignment w:val="baseline"/>
              <w:rPr>
                <w:b/>
                <w:lang w:val="en-US"/>
              </w:rPr>
            </w:pPr>
            <w:r w:rsidRPr="009D0E2B">
              <w:rPr>
                <w:b/>
                <w:lang w:val="en-US"/>
              </w:rPr>
              <w:t xml:space="preserve">Paths from </w:t>
            </w:r>
            <w:r w:rsidR="006948D9">
              <w:rPr>
                <w:b/>
                <w:lang w:val="en-US"/>
              </w:rPr>
              <w:t>1</w:t>
            </w:r>
            <w:r w:rsidRPr="00D83EAD">
              <w:rPr>
                <w:b/>
                <w:lang w:val="en-US"/>
              </w:rPr>
              <w:t>0</w:t>
            </w:r>
            <w:r w:rsidR="00013E85" w:rsidRPr="00D83EAD">
              <w:rPr>
                <w:b/>
                <w:lang w:val="en-US"/>
              </w:rPr>
              <w:t xml:space="preserve"> </w:t>
            </w:r>
            <w:r w:rsidRPr="00D83EAD">
              <w:rPr>
                <w:b/>
                <w:lang w:val="en-US"/>
              </w:rPr>
              <w:t>dB</w:t>
            </w:r>
            <w:r w:rsidRPr="009D0E2B">
              <w:rPr>
                <w:b/>
                <w:lang w:val="en-US"/>
              </w:rPr>
              <w:t xml:space="preserve"> to </w:t>
            </w:r>
            <w:r w:rsidR="001C4243">
              <w:rPr>
                <w:b/>
                <w:lang w:val="en-US"/>
              </w:rPr>
              <w:t>5</w:t>
            </w:r>
            <w:r w:rsidRPr="00D83EAD">
              <w:rPr>
                <w:b/>
                <w:lang w:val="en-US"/>
              </w:rPr>
              <w:t>0</w:t>
            </w:r>
            <w:r w:rsidR="00013E85" w:rsidRPr="00D83EAD">
              <w:rPr>
                <w:b/>
                <w:lang w:val="en-US"/>
              </w:rPr>
              <w:t xml:space="preserve"> </w:t>
            </w:r>
            <w:r w:rsidRPr="00D83EAD">
              <w:rPr>
                <w:b/>
                <w:lang w:val="en-US"/>
              </w:rPr>
              <w:t>dB</w:t>
            </w:r>
            <w:r w:rsidRPr="009D0E2B">
              <w:rPr>
                <w:b/>
                <w:lang w:val="en-US"/>
              </w:rPr>
              <w:t>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0778163" w14:textId="2F9D4915" w:rsidR="009D0E2B" w:rsidRPr="009D0E2B" w:rsidRDefault="00C934B5" w:rsidP="00D83EAD">
            <w:pPr>
              <w:pStyle w:val="TAC"/>
              <w:overflowPunct w:val="0"/>
              <w:autoSpaceDE w:val="0"/>
              <w:autoSpaceDN w:val="0"/>
              <w:adjustRightInd w:val="0"/>
              <w:textAlignment w:val="baseline"/>
              <w:rPr>
                <w:lang w:val="en-US"/>
              </w:rPr>
            </w:pPr>
            <w:r>
              <w:rPr>
                <w:lang w:val="en-US"/>
              </w:rPr>
              <w:t>TBD</w:t>
            </w:r>
            <w:r w:rsidR="00766889">
              <w:rPr>
                <w:lang w:val="en-US"/>
              </w:rPr>
              <w:t xml:space="preserve"> (Note 1)</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13AB8C82" w14:textId="61F4D022" w:rsidR="009D0E2B" w:rsidRPr="009D0E2B" w:rsidRDefault="009D0E2B" w:rsidP="00D83EAD">
            <w:pPr>
              <w:pStyle w:val="TAC"/>
              <w:overflowPunct w:val="0"/>
              <w:autoSpaceDE w:val="0"/>
              <w:autoSpaceDN w:val="0"/>
              <w:adjustRightInd w:val="0"/>
              <w:textAlignment w:val="baseline"/>
              <w:rPr>
                <w:lang w:val="en-US"/>
              </w:rPr>
            </w:pPr>
            <w:r w:rsidRPr="009D0E2B">
              <w:rPr>
                <w:lang w:val="en-US"/>
              </w:rPr>
              <w:t>±</w:t>
            </w:r>
            <w:r w:rsidRPr="00D83EAD">
              <w:rPr>
                <w:lang w:val="en-US"/>
              </w:rPr>
              <w:t>6</w:t>
            </w:r>
            <w:r w:rsidR="00013E85" w:rsidRPr="00D83EAD">
              <w:rPr>
                <w:lang w:val="en-US"/>
              </w:rPr>
              <w:t xml:space="preserve"> </w:t>
            </w:r>
            <w:r w:rsidRPr="00D83EAD">
              <w:rPr>
                <w:lang w:val="en-US"/>
              </w:rPr>
              <w:t>ns</w:t>
            </w:r>
            <w:r w:rsidRPr="009D0E2B">
              <w:rPr>
                <w:lang w:val="en-US"/>
              </w:rPr>
              <w:t> </w:t>
            </w:r>
          </w:p>
        </w:tc>
      </w:tr>
      <w:tr w:rsidR="00766889" w:rsidRPr="00D83EAD" w14:paraId="752D06EB" w14:textId="77777777" w:rsidTr="00766889">
        <w:tc>
          <w:tcPr>
            <w:tcW w:w="7294" w:type="dxa"/>
            <w:gridSpan w:val="3"/>
            <w:tcBorders>
              <w:top w:val="single" w:sz="6" w:space="0" w:color="auto"/>
              <w:left w:val="single" w:sz="6" w:space="0" w:color="auto"/>
              <w:bottom w:val="single" w:sz="6" w:space="0" w:color="auto"/>
              <w:right w:val="single" w:sz="6" w:space="0" w:color="auto"/>
            </w:tcBorders>
            <w:shd w:val="clear" w:color="auto" w:fill="FFFFFF" w:themeFill="background1"/>
          </w:tcPr>
          <w:p w14:paraId="32D3749A" w14:textId="5F1D5F63" w:rsidR="00766889" w:rsidRPr="009D0E2B" w:rsidRDefault="00766889" w:rsidP="00766889">
            <w:pPr>
              <w:pStyle w:val="TAC"/>
              <w:overflowPunct w:val="0"/>
              <w:autoSpaceDE w:val="0"/>
              <w:autoSpaceDN w:val="0"/>
              <w:adjustRightInd w:val="0"/>
              <w:jc w:val="left"/>
              <w:textAlignment w:val="baseline"/>
              <w:rPr>
                <w:lang w:val="en-US"/>
              </w:rPr>
            </w:pPr>
            <w:r>
              <w:rPr>
                <w:lang w:val="en-US"/>
              </w:rPr>
              <w:t>Note 1: The proposed power tolerance for PDP will be provided in a revision of this contribution.</w:t>
            </w:r>
          </w:p>
        </w:tc>
      </w:tr>
    </w:tbl>
    <w:p w14:paraId="58CE2835" w14:textId="4F6B9DF9" w:rsidR="00C934B5" w:rsidRPr="0032264D" w:rsidRDefault="00C934B5" w:rsidP="00C934B5">
      <w:pPr>
        <w:pStyle w:val="Caption"/>
        <w:rPr>
          <w:highlight w:val="white"/>
          <w:lang w:val="sv-SE" w:eastAsia="zh-CN"/>
        </w:rPr>
      </w:pPr>
      <w:bookmarkStart w:id="15" w:name="_Ref101765750"/>
      <w:r w:rsidRPr="0032264D">
        <w:rPr>
          <w:highlight w:val="white"/>
        </w:rPr>
        <w:t xml:space="preserve">Proposal </w:t>
      </w:r>
      <w:r w:rsidRPr="0032264D">
        <w:rPr>
          <w:highlight w:val="white"/>
        </w:rPr>
        <w:fldChar w:fldCharType="begin"/>
      </w:r>
      <w:r w:rsidRPr="0032264D">
        <w:rPr>
          <w:highlight w:val="white"/>
        </w:rPr>
        <w:instrText xml:space="preserve"> SEQ Proposal \* ARABIC </w:instrText>
      </w:r>
      <w:r w:rsidRPr="0032264D">
        <w:rPr>
          <w:highlight w:val="white"/>
        </w:rPr>
        <w:fldChar w:fldCharType="separate"/>
      </w:r>
      <w:r w:rsidR="00296BB9">
        <w:rPr>
          <w:noProof/>
          <w:highlight w:val="white"/>
        </w:rPr>
        <w:t>4</w:t>
      </w:r>
      <w:r w:rsidRPr="0032264D">
        <w:rPr>
          <w:highlight w:val="white"/>
        </w:rPr>
        <w:fldChar w:fldCharType="end"/>
      </w:r>
      <w:r w:rsidRPr="0032264D">
        <w:rPr>
          <w:highlight w:val="white"/>
        </w:rPr>
        <w:t xml:space="preserve">: Adopt the PDP pass/fail limits from </w:t>
      </w:r>
      <w:r w:rsidRPr="0032264D">
        <w:rPr>
          <w:highlight w:val="white"/>
        </w:rPr>
        <w:fldChar w:fldCharType="begin"/>
      </w:r>
      <w:r w:rsidRPr="0032264D">
        <w:rPr>
          <w:highlight w:val="white"/>
        </w:rPr>
        <w:instrText xml:space="preserve"> REF _Ref101765478 \h </w:instrText>
      </w:r>
      <w:r w:rsidRPr="0032264D">
        <w:rPr>
          <w:highlight w:val="white"/>
        </w:rPr>
      </w:r>
      <w:r w:rsidRPr="0032264D">
        <w:rPr>
          <w:highlight w:val="white"/>
        </w:rPr>
        <w:fldChar w:fldCharType="separate"/>
      </w:r>
      <w:r w:rsidR="00296BB9">
        <w:t xml:space="preserve">Table </w:t>
      </w:r>
      <w:r w:rsidR="00296BB9">
        <w:rPr>
          <w:noProof/>
        </w:rPr>
        <w:t>4</w:t>
      </w:r>
      <w:r w:rsidRPr="0032264D">
        <w:rPr>
          <w:highlight w:val="white"/>
        </w:rPr>
        <w:fldChar w:fldCharType="end"/>
      </w:r>
      <w:r w:rsidRPr="0032264D">
        <w:rPr>
          <w:highlight w:val="white"/>
        </w:rPr>
        <w:t>.</w:t>
      </w:r>
      <w:bookmarkEnd w:id="15"/>
    </w:p>
    <w:p w14:paraId="1E573E71" w14:textId="6C603290" w:rsidR="003503C8" w:rsidRDefault="003503C8" w:rsidP="003503C8">
      <w:pPr>
        <w:pStyle w:val="Heading2"/>
      </w:pPr>
      <w:r w:rsidRPr="00623756">
        <w:t>Temporal Correlation Function (TCF)</w:t>
      </w:r>
    </w:p>
    <w:p w14:paraId="345D72D4" w14:textId="6E4EE0F2" w:rsidR="001C4243" w:rsidRDefault="009E4FEB" w:rsidP="009E4FEB">
      <w:pPr>
        <w:rPr>
          <w:lang w:val="sv-SE" w:eastAsia="zh-CN"/>
        </w:rPr>
      </w:pPr>
      <w:r w:rsidRPr="009E4FEB">
        <w:rPr>
          <w:lang w:val="sv-SE" w:eastAsia="zh-CN"/>
        </w:rPr>
        <w:t>Adopt the</w:t>
      </w:r>
      <w:r>
        <w:rPr>
          <w:lang w:val="sv-SE" w:eastAsia="zh-CN"/>
        </w:rPr>
        <w:t xml:space="preserve"> same</w:t>
      </w:r>
      <w:r w:rsidRPr="009E4FEB">
        <w:rPr>
          <w:lang w:val="sv-SE" w:eastAsia="zh-CN"/>
        </w:rPr>
        <w:t xml:space="preserve"> Temporal Correlation pass/fail limits</w:t>
      </w:r>
      <w:r>
        <w:rPr>
          <w:lang w:val="sv-SE" w:eastAsia="zh-CN"/>
        </w:rPr>
        <w:t xml:space="preserve"> as agreed for FR1</w:t>
      </w:r>
      <w:r w:rsidRPr="009E4FEB">
        <w:rPr>
          <w:lang w:val="sv-SE" w:eastAsia="zh-CN"/>
        </w:rPr>
        <w:t xml:space="preserve">, i.e., Pass/Fail limits </w:t>
      </w:r>
      <w:r w:rsidR="000A5A12">
        <w:rPr>
          <w:lang w:val="sv-SE" w:eastAsia="zh-CN"/>
        </w:rPr>
        <w:t xml:space="preserve">for theoretical TCF above [0.3] </w:t>
      </w:r>
      <w:r w:rsidRPr="009E4FEB">
        <w:rPr>
          <w:lang w:val="sv-SE" w:eastAsia="zh-CN"/>
        </w:rPr>
        <w:t>are formed as bands of [±10]</w:t>
      </w:r>
      <w:r w:rsidR="000A5A12" w:rsidRPr="009E4FEB">
        <w:rPr>
          <w:lang w:val="sv-SE" w:eastAsia="zh-CN"/>
        </w:rPr>
        <w:t>%</w:t>
      </w:r>
      <w:r w:rsidRPr="009E4FEB">
        <w:rPr>
          <w:lang w:val="sv-SE" w:eastAsia="zh-CN"/>
        </w:rPr>
        <w:t xml:space="preserve"> of correlation capped at 1</w:t>
      </w:r>
      <w:r w:rsidR="000A5A12">
        <w:rPr>
          <w:lang w:val="sv-SE" w:eastAsia="zh-CN"/>
        </w:rPr>
        <w:t xml:space="preserve"> at the high end</w:t>
      </w:r>
      <w:r w:rsidRPr="009E4FEB">
        <w:rPr>
          <w:lang w:val="sv-SE" w:eastAsia="zh-CN"/>
        </w:rPr>
        <w:t xml:space="preserve">. Additionally, when the </w:t>
      </w:r>
      <w:r w:rsidR="000A5A12">
        <w:rPr>
          <w:lang w:val="sv-SE" w:eastAsia="zh-CN"/>
        </w:rPr>
        <w:t>theoretical TCF</w:t>
      </w:r>
      <w:r w:rsidRPr="009E4FEB">
        <w:rPr>
          <w:lang w:val="sv-SE" w:eastAsia="zh-CN"/>
        </w:rPr>
        <w:t xml:space="preserve"> </w:t>
      </w:r>
      <w:r w:rsidR="000A5A12">
        <w:rPr>
          <w:lang w:val="sv-SE" w:eastAsia="zh-CN"/>
        </w:rPr>
        <w:t>drops below</w:t>
      </w:r>
      <w:r w:rsidRPr="009E4FEB">
        <w:rPr>
          <w:lang w:val="sv-SE" w:eastAsia="zh-CN"/>
        </w:rPr>
        <w:t xml:space="preserve"> [0.3], the limit</w:t>
      </w:r>
      <w:r w:rsidR="000A5A12">
        <w:rPr>
          <w:lang w:val="sv-SE" w:eastAsia="zh-CN"/>
        </w:rPr>
        <w:t>s are formed</w:t>
      </w:r>
      <w:r w:rsidRPr="009E4FEB">
        <w:rPr>
          <w:lang w:val="sv-SE" w:eastAsia="zh-CN"/>
        </w:rPr>
        <w:t xml:space="preserve"> at </w:t>
      </w:r>
      <w:r w:rsidR="000A5A12">
        <w:rPr>
          <w:lang w:val="sv-SE" w:eastAsia="zh-CN"/>
        </w:rPr>
        <w:t xml:space="preserve">bands of </w:t>
      </w:r>
      <w:r w:rsidRPr="009E4FEB">
        <w:rPr>
          <w:lang w:val="sv-SE" w:eastAsia="zh-CN"/>
        </w:rPr>
        <w:t>[</w:t>
      </w:r>
      <w:r w:rsidR="000A5A12" w:rsidRPr="009E4FEB">
        <w:rPr>
          <w:lang w:val="sv-SE" w:eastAsia="zh-CN"/>
        </w:rPr>
        <w:t>±</w:t>
      </w:r>
      <w:r w:rsidRPr="009E4FEB">
        <w:rPr>
          <w:lang w:val="sv-SE" w:eastAsia="zh-CN"/>
        </w:rPr>
        <w:t>30]</w:t>
      </w:r>
      <w:r w:rsidR="000A5A12" w:rsidRPr="009E4FEB">
        <w:rPr>
          <w:lang w:val="sv-SE" w:eastAsia="zh-CN"/>
        </w:rPr>
        <w:t>%</w:t>
      </w:r>
      <w:r w:rsidRPr="009E4FEB">
        <w:rPr>
          <w:lang w:val="sv-SE" w:eastAsia="zh-CN"/>
        </w:rPr>
        <w:t xml:space="preserve"> </w:t>
      </w:r>
      <w:r w:rsidR="000A5A12">
        <w:rPr>
          <w:lang w:val="sv-SE" w:eastAsia="zh-CN"/>
        </w:rPr>
        <w:t xml:space="preserve">of correlation capped at 0 at the low end. </w:t>
      </w:r>
    </w:p>
    <w:p w14:paraId="089976A8" w14:textId="52AFD353" w:rsidR="001C4243" w:rsidRDefault="000A5A12" w:rsidP="000A5A12">
      <w:pPr>
        <w:pStyle w:val="Caption"/>
      </w:pPr>
      <w:bookmarkStart w:id="16" w:name="_Ref101765751"/>
      <w:r w:rsidRPr="0032264D">
        <w:rPr>
          <w:highlight w:val="white"/>
        </w:rPr>
        <w:t xml:space="preserve">Proposal </w:t>
      </w:r>
      <w:r w:rsidRPr="0032264D">
        <w:rPr>
          <w:highlight w:val="white"/>
        </w:rPr>
        <w:fldChar w:fldCharType="begin"/>
      </w:r>
      <w:r w:rsidRPr="0032264D">
        <w:rPr>
          <w:highlight w:val="white"/>
        </w:rPr>
        <w:instrText xml:space="preserve"> SEQ Proposal \* ARABIC </w:instrText>
      </w:r>
      <w:r w:rsidRPr="0032264D">
        <w:rPr>
          <w:highlight w:val="white"/>
        </w:rPr>
        <w:fldChar w:fldCharType="separate"/>
      </w:r>
      <w:r w:rsidR="00296BB9">
        <w:rPr>
          <w:noProof/>
          <w:highlight w:val="white"/>
        </w:rPr>
        <w:t>5</w:t>
      </w:r>
      <w:r w:rsidRPr="0032264D">
        <w:rPr>
          <w:highlight w:val="white"/>
        </w:rPr>
        <w:fldChar w:fldCharType="end"/>
      </w:r>
      <w:r w:rsidR="00C934B5" w:rsidRPr="0032264D">
        <w:rPr>
          <w:highlight w:val="white"/>
        </w:rPr>
        <w:t>: Pass/Fail limits for theoretical TCF above [0.3] are formed as bands of [±</w:t>
      </w:r>
      <w:proofErr w:type="gramStart"/>
      <w:r w:rsidR="00C934B5" w:rsidRPr="0032264D">
        <w:rPr>
          <w:highlight w:val="white"/>
        </w:rPr>
        <w:t>10]%</w:t>
      </w:r>
      <w:proofErr w:type="gramEnd"/>
      <w:r w:rsidR="00C934B5" w:rsidRPr="0032264D">
        <w:rPr>
          <w:highlight w:val="white"/>
        </w:rPr>
        <w:t xml:space="preserve"> of correlation capped </w:t>
      </w:r>
      <w:r w:rsidR="00C934B5" w:rsidRPr="00C934B5">
        <w:t>at 1 at the high end. Additionally, when the theoretical TCF drops below [0.3], the limits are formed at bands of [±</w:t>
      </w:r>
      <w:proofErr w:type="gramStart"/>
      <w:r w:rsidR="00C934B5" w:rsidRPr="00C934B5">
        <w:t>30]%</w:t>
      </w:r>
      <w:proofErr w:type="gramEnd"/>
      <w:r w:rsidR="00C934B5" w:rsidRPr="00C934B5">
        <w:t xml:space="preserve"> of correlation capped at 0 at the low end</w:t>
      </w:r>
      <w:bookmarkEnd w:id="16"/>
    </w:p>
    <w:p w14:paraId="5AD7A57C" w14:textId="1AFF72C2" w:rsidR="003503C8" w:rsidRDefault="003503C8" w:rsidP="003503C8">
      <w:pPr>
        <w:pStyle w:val="Heading2"/>
      </w:pPr>
      <w:r w:rsidRPr="00623756">
        <w:t>PAS Similarity Percentage (PSP)</w:t>
      </w:r>
    </w:p>
    <w:p w14:paraId="54E23B0A" w14:textId="1EF828BD" w:rsidR="00743523" w:rsidRDefault="00743523" w:rsidP="00743523">
      <w:pPr>
        <w:rPr>
          <w:lang w:val="sv-SE" w:eastAsia="zh-CN"/>
        </w:rPr>
      </w:pPr>
      <w:r w:rsidRPr="00743523">
        <w:rPr>
          <w:lang w:val="sv-SE" w:eastAsia="zh-CN"/>
        </w:rPr>
        <w:t>The measurement data for 28 GHz shows good accuracy for PSP measurement and 90% PSP</w:t>
      </w:r>
      <w:r w:rsidR="00AD1285">
        <w:rPr>
          <w:lang w:val="sv-SE" w:eastAsia="zh-CN"/>
        </w:rPr>
        <w:t xml:space="preserve"> can be achieved. However, </w:t>
      </w:r>
      <w:r w:rsidR="00BA0AB5">
        <w:rPr>
          <w:lang w:val="sv-SE" w:eastAsia="zh-CN"/>
        </w:rPr>
        <w:t xml:space="preserve">higher frequency ranges may introduce </w:t>
      </w:r>
      <w:r w:rsidR="001C4243">
        <w:rPr>
          <w:lang w:val="sv-SE" w:eastAsia="zh-CN"/>
        </w:rPr>
        <w:t>additional degradations and it is therefor</w:t>
      </w:r>
      <w:r w:rsidR="000A5A12">
        <w:rPr>
          <w:lang w:val="sv-SE" w:eastAsia="zh-CN"/>
        </w:rPr>
        <w:t>e</w:t>
      </w:r>
      <w:r w:rsidR="001C4243">
        <w:rPr>
          <w:lang w:val="sv-SE" w:eastAsia="zh-CN"/>
        </w:rPr>
        <w:t xml:space="preserve"> proposed to set the</w:t>
      </w:r>
      <w:r w:rsidRPr="00743523">
        <w:rPr>
          <w:lang w:val="sv-SE" w:eastAsia="zh-CN"/>
        </w:rPr>
        <w:t xml:space="preserve"> minimum acceptable PSP value </w:t>
      </w:r>
      <w:r w:rsidR="001C4243">
        <w:rPr>
          <w:lang w:val="sv-SE" w:eastAsia="zh-CN"/>
        </w:rPr>
        <w:t>to</w:t>
      </w:r>
      <w:r w:rsidRPr="00743523">
        <w:rPr>
          <w:lang w:val="sv-SE" w:eastAsia="zh-CN"/>
        </w:rPr>
        <w:t xml:space="preserve"> </w:t>
      </w:r>
      <w:r w:rsidR="00766889">
        <w:rPr>
          <w:lang w:val="sv-SE" w:eastAsia="zh-CN"/>
        </w:rPr>
        <w:t>TBD (</w:t>
      </w:r>
      <w:r w:rsidR="009D0D8C">
        <w:rPr>
          <w:lang w:val="sv-SE" w:eastAsia="zh-CN"/>
        </w:rPr>
        <w:t>t</w:t>
      </w:r>
      <w:r w:rsidR="00766889">
        <w:rPr>
          <w:lang w:val="en-US"/>
        </w:rPr>
        <w:t>he proposed PSP limit will be provided in a revision of this contribution)</w:t>
      </w:r>
      <w:r w:rsidR="004C6A05">
        <w:rPr>
          <w:lang w:val="en-US"/>
        </w:rPr>
        <w:t>.</w:t>
      </w:r>
    </w:p>
    <w:p w14:paraId="44948F45" w14:textId="404566B4" w:rsidR="00743523" w:rsidRPr="0032264D" w:rsidRDefault="000A5A12" w:rsidP="000A5A12">
      <w:pPr>
        <w:pStyle w:val="Caption"/>
        <w:rPr>
          <w:highlight w:val="white"/>
        </w:rPr>
      </w:pPr>
      <w:bookmarkStart w:id="17" w:name="_Ref101765752"/>
      <w:r w:rsidRPr="0032264D">
        <w:rPr>
          <w:highlight w:val="white"/>
        </w:rPr>
        <w:t xml:space="preserve">Proposal </w:t>
      </w:r>
      <w:r w:rsidRPr="0032264D">
        <w:rPr>
          <w:highlight w:val="white"/>
        </w:rPr>
        <w:fldChar w:fldCharType="begin"/>
      </w:r>
      <w:r w:rsidRPr="0032264D">
        <w:rPr>
          <w:highlight w:val="white"/>
        </w:rPr>
        <w:instrText xml:space="preserve"> SEQ Proposal \* ARABIC </w:instrText>
      </w:r>
      <w:r w:rsidRPr="0032264D">
        <w:rPr>
          <w:highlight w:val="white"/>
        </w:rPr>
        <w:fldChar w:fldCharType="separate"/>
      </w:r>
      <w:r w:rsidR="00296BB9">
        <w:rPr>
          <w:noProof/>
          <w:highlight w:val="white"/>
        </w:rPr>
        <w:t>6</w:t>
      </w:r>
      <w:r w:rsidRPr="0032264D">
        <w:rPr>
          <w:highlight w:val="white"/>
        </w:rPr>
        <w:fldChar w:fldCharType="end"/>
      </w:r>
      <w:r w:rsidR="00C934B5" w:rsidRPr="0032264D">
        <w:rPr>
          <w:highlight w:val="white"/>
        </w:rPr>
        <w:t xml:space="preserve">: Set the minimum acceptable PSP value to </w:t>
      </w:r>
      <w:r w:rsidR="00766889">
        <w:rPr>
          <w:highlight w:val="white"/>
        </w:rPr>
        <w:t>TBD</w:t>
      </w:r>
      <w:r w:rsidR="00C934B5" w:rsidRPr="0032264D">
        <w:rPr>
          <w:highlight w:val="white"/>
        </w:rPr>
        <w:t>.</w:t>
      </w:r>
      <w:bookmarkEnd w:id="17"/>
    </w:p>
    <w:p w14:paraId="1A72C0D4" w14:textId="3BBDCC53" w:rsidR="00C934B5" w:rsidRPr="00C934B5" w:rsidRDefault="00C934B5" w:rsidP="00C934B5">
      <w:pPr>
        <w:pStyle w:val="Caption"/>
        <w:rPr>
          <w:highlight w:val="yellow"/>
        </w:rPr>
      </w:pPr>
      <w:bookmarkStart w:id="18" w:name="_Ref101765753"/>
      <w:r>
        <w:t xml:space="preserve">Proposal </w:t>
      </w:r>
      <w:r>
        <w:fldChar w:fldCharType="begin"/>
      </w:r>
      <w:r>
        <w:instrText xml:space="preserve"> SEQ Proposal \* ARABIC </w:instrText>
      </w:r>
      <w:r>
        <w:fldChar w:fldCharType="separate"/>
      </w:r>
      <w:r w:rsidR="00296BB9">
        <w:rPr>
          <w:noProof/>
        </w:rPr>
        <w:t>7</w:t>
      </w:r>
      <w:r>
        <w:fldChar w:fldCharType="end"/>
      </w:r>
      <w:r>
        <w:t>: Further refine the CM validation limits when more practical/empirical data is available.</w:t>
      </w:r>
      <w:bookmarkEnd w:id="18"/>
      <w:r>
        <w:t xml:space="preserve"> </w:t>
      </w:r>
    </w:p>
    <w:p w14:paraId="30D0FBCF" w14:textId="0E2C2A5A" w:rsidR="00794378" w:rsidRPr="00623756" w:rsidRDefault="00794378" w:rsidP="00794378">
      <w:pPr>
        <w:pStyle w:val="Heading1"/>
        <w:rPr>
          <w:lang w:val="en-US"/>
        </w:rPr>
      </w:pPr>
      <w:r>
        <w:rPr>
          <w:lang w:val="en-US" w:eastAsia="ja-JP"/>
        </w:rPr>
        <w:t>Proposals</w:t>
      </w:r>
    </w:p>
    <w:p w14:paraId="04BCE777" w14:textId="583785AF" w:rsidR="00623756" w:rsidRPr="0032264D" w:rsidRDefault="0032264D" w:rsidP="008F6FE6">
      <w:pPr>
        <w:pStyle w:val="3GPPNormalText"/>
        <w:rPr>
          <w:highlight w:val="white"/>
          <w:lang w:val="en-US" w:eastAsia="zh-CN"/>
        </w:rPr>
      </w:pPr>
      <w:r w:rsidRPr="0032264D">
        <w:rPr>
          <w:highlight w:val="white"/>
          <w:lang w:val="en-US" w:eastAsia="zh-CN"/>
        </w:rPr>
        <w:t xml:space="preserve">The following observations and proposals were made in this contribution. </w:t>
      </w:r>
    </w:p>
    <w:p w14:paraId="288FB121" w14:textId="4F64B0C3" w:rsidR="0032264D" w:rsidRPr="0032264D" w:rsidRDefault="0032264D" w:rsidP="008F6FE6">
      <w:pPr>
        <w:pStyle w:val="3GPPNormalText"/>
        <w:rPr>
          <w:b/>
          <w:bCs/>
          <w:lang w:val="en-US" w:eastAsia="zh-CN"/>
        </w:rPr>
      </w:pPr>
      <w:r w:rsidRPr="0032264D">
        <w:rPr>
          <w:b/>
          <w:bCs/>
          <w:lang w:val="en-US" w:eastAsia="zh-CN"/>
        </w:rPr>
        <w:fldChar w:fldCharType="begin"/>
      </w:r>
      <w:r w:rsidRPr="0032264D">
        <w:rPr>
          <w:b/>
          <w:bCs/>
          <w:lang w:val="en-US" w:eastAsia="zh-CN"/>
        </w:rPr>
        <w:instrText xml:space="preserve"> REF _Ref101765749 \h  \* MERGEFORMAT </w:instrText>
      </w:r>
      <w:r w:rsidRPr="0032264D">
        <w:rPr>
          <w:b/>
          <w:bCs/>
          <w:lang w:val="en-US" w:eastAsia="zh-CN"/>
        </w:rPr>
      </w:r>
      <w:r w:rsidRPr="0032264D">
        <w:rPr>
          <w:b/>
          <w:bCs/>
          <w:lang w:val="en-US" w:eastAsia="zh-CN"/>
        </w:rPr>
        <w:fldChar w:fldCharType="separate"/>
      </w:r>
      <w:r w:rsidR="00296BB9" w:rsidRPr="003E2F76">
        <w:rPr>
          <w:b/>
          <w:bCs/>
        </w:rPr>
        <w:t xml:space="preserve">Proposal </w:t>
      </w:r>
      <w:r w:rsidR="00296BB9">
        <w:rPr>
          <w:b/>
          <w:bCs/>
          <w:noProof/>
        </w:rPr>
        <w:t>1</w:t>
      </w:r>
      <w:r w:rsidR="00296BB9" w:rsidRPr="003E2F76">
        <w:rPr>
          <w:b/>
          <w:bCs/>
        </w:rPr>
        <w:t xml:space="preserve">: Adopt the </w:t>
      </w:r>
      <w:r w:rsidR="00296BB9">
        <w:rPr>
          <w:b/>
          <w:bCs/>
        </w:rPr>
        <w:t>temporal correlation function reference</w:t>
      </w:r>
      <w:r w:rsidR="00296BB9" w:rsidRPr="003E2F76">
        <w:rPr>
          <w:b/>
          <w:bCs/>
        </w:rPr>
        <w:t xml:space="preserve"> values for</w:t>
      </w:r>
      <w:r w:rsidR="00296BB9">
        <w:rPr>
          <w:b/>
          <w:bCs/>
        </w:rPr>
        <w:t xml:space="preserve"> CDL-C</w:t>
      </w:r>
      <w:r w:rsidR="00296BB9" w:rsidRPr="003E2F76">
        <w:rPr>
          <w:b/>
          <w:bCs/>
        </w:rPr>
        <w:t xml:space="preserve"> </w:t>
      </w:r>
      <w:proofErr w:type="spellStart"/>
      <w:r w:rsidR="00296BB9" w:rsidRPr="003E2F76">
        <w:rPr>
          <w:b/>
          <w:bCs/>
        </w:rPr>
        <w:t>UMi</w:t>
      </w:r>
      <w:proofErr w:type="spellEnd"/>
      <w:r w:rsidR="00296BB9" w:rsidRPr="003E2F76">
        <w:rPr>
          <w:b/>
          <w:bCs/>
        </w:rPr>
        <w:t xml:space="preserve"> model </w:t>
      </w:r>
      <w:r w:rsidR="00296BB9" w:rsidRPr="007B5529">
        <w:rPr>
          <w:b/>
          <w:bCs/>
        </w:rPr>
        <w:t xml:space="preserve">according to </w:t>
      </w:r>
      <w:r w:rsidR="00296BB9" w:rsidRPr="00296BB9">
        <w:rPr>
          <w:b/>
          <w:bCs/>
        </w:rPr>
        <w:t xml:space="preserve">Table </w:t>
      </w:r>
      <w:r w:rsidR="00296BB9" w:rsidRPr="00296BB9">
        <w:rPr>
          <w:b/>
          <w:bCs/>
          <w:noProof/>
        </w:rPr>
        <w:t>2</w:t>
      </w:r>
      <w:r w:rsidR="00296BB9" w:rsidRPr="007B5529">
        <w:rPr>
          <w:b/>
          <w:bCs/>
        </w:rPr>
        <w:t xml:space="preserve"> as reference data for </w:t>
      </w:r>
      <w:r w:rsidR="00296BB9">
        <w:rPr>
          <w:b/>
          <w:bCs/>
        </w:rPr>
        <w:t xml:space="preserve">TCF </w:t>
      </w:r>
      <w:r w:rsidR="00296BB9" w:rsidRPr="007B5529">
        <w:rPr>
          <w:b/>
          <w:bCs/>
        </w:rPr>
        <w:t>validation measurement.</w:t>
      </w:r>
      <w:r w:rsidRPr="0032264D">
        <w:rPr>
          <w:b/>
          <w:bCs/>
          <w:lang w:val="en-US" w:eastAsia="zh-CN"/>
        </w:rPr>
        <w:fldChar w:fldCharType="end"/>
      </w:r>
    </w:p>
    <w:p w14:paraId="5F00AB17" w14:textId="428FABA6" w:rsidR="0032264D" w:rsidRPr="0032264D" w:rsidRDefault="0032264D" w:rsidP="008F6FE6">
      <w:pPr>
        <w:pStyle w:val="3GPPNormalText"/>
        <w:rPr>
          <w:b/>
          <w:bCs/>
          <w:lang w:val="en-US" w:eastAsia="zh-CN"/>
        </w:rPr>
      </w:pPr>
      <w:r w:rsidRPr="0032264D">
        <w:rPr>
          <w:b/>
          <w:bCs/>
          <w:lang w:val="en-US" w:eastAsia="zh-CN"/>
        </w:rPr>
        <w:fldChar w:fldCharType="begin"/>
      </w:r>
      <w:r w:rsidRPr="0032264D">
        <w:rPr>
          <w:b/>
          <w:bCs/>
          <w:lang w:val="en-US" w:eastAsia="zh-CN"/>
        </w:rPr>
        <w:instrText xml:space="preserve"> REF _Ref92705815 \h  \* MERGEFORMAT </w:instrText>
      </w:r>
      <w:r w:rsidRPr="0032264D">
        <w:rPr>
          <w:b/>
          <w:bCs/>
          <w:lang w:val="en-US" w:eastAsia="zh-CN"/>
        </w:rPr>
      </w:r>
      <w:r w:rsidRPr="0032264D">
        <w:rPr>
          <w:b/>
          <w:bCs/>
          <w:lang w:val="en-US" w:eastAsia="zh-CN"/>
        </w:rPr>
        <w:fldChar w:fldCharType="separate"/>
      </w:r>
      <w:r w:rsidR="00296BB9" w:rsidRPr="00296BB9">
        <w:rPr>
          <w:b/>
          <w:bCs/>
        </w:rPr>
        <w:t xml:space="preserve">Proposal </w:t>
      </w:r>
      <w:r w:rsidR="00296BB9" w:rsidRPr="00296BB9">
        <w:rPr>
          <w:b/>
          <w:bCs/>
          <w:noProof/>
        </w:rPr>
        <w:t>2</w:t>
      </w:r>
      <w:r w:rsidR="00296BB9" w:rsidRPr="00296BB9">
        <w:rPr>
          <w:b/>
          <w:bCs/>
        </w:rPr>
        <w:t xml:space="preserve">: Adopt the 200 MHz filter with </w:t>
      </w:r>
      <w:proofErr w:type="spellStart"/>
      <w:r w:rsidR="00296BB9" w:rsidRPr="00296BB9">
        <w:rPr>
          <w:b/>
          <w:bCs/>
        </w:rPr>
        <w:t>Hanning</w:t>
      </w:r>
      <w:proofErr w:type="spellEnd"/>
      <w:r w:rsidR="00296BB9" w:rsidRPr="00296BB9">
        <w:rPr>
          <w:b/>
          <w:bCs/>
        </w:rPr>
        <w:t xml:space="preserve"> window for 5 ns quantized reference PDP for generating the filtered reference PDP data.</w:t>
      </w:r>
      <w:r w:rsidRPr="0032264D">
        <w:rPr>
          <w:b/>
          <w:bCs/>
          <w:lang w:val="en-US" w:eastAsia="zh-CN"/>
        </w:rPr>
        <w:fldChar w:fldCharType="end"/>
      </w:r>
    </w:p>
    <w:p w14:paraId="05D06816" w14:textId="611B949A" w:rsidR="0032264D" w:rsidRPr="0032264D" w:rsidRDefault="0032264D" w:rsidP="008F6FE6">
      <w:pPr>
        <w:pStyle w:val="3GPPNormalText"/>
        <w:rPr>
          <w:b/>
          <w:bCs/>
          <w:lang w:val="en-US" w:eastAsia="zh-CN"/>
        </w:rPr>
      </w:pPr>
      <w:r w:rsidRPr="0032264D">
        <w:rPr>
          <w:b/>
          <w:bCs/>
          <w:lang w:val="en-US" w:eastAsia="zh-CN"/>
        </w:rPr>
        <w:fldChar w:fldCharType="begin"/>
      </w:r>
      <w:r w:rsidRPr="0032264D">
        <w:rPr>
          <w:b/>
          <w:bCs/>
          <w:lang w:val="en-US" w:eastAsia="zh-CN"/>
        </w:rPr>
        <w:instrText xml:space="preserve"> REF _Ref92690689 \h  \* MERGEFORMAT </w:instrText>
      </w:r>
      <w:r w:rsidRPr="0032264D">
        <w:rPr>
          <w:b/>
          <w:bCs/>
          <w:lang w:val="en-US" w:eastAsia="zh-CN"/>
        </w:rPr>
      </w:r>
      <w:r w:rsidRPr="0032264D">
        <w:rPr>
          <w:b/>
          <w:bCs/>
          <w:lang w:val="en-US" w:eastAsia="zh-CN"/>
        </w:rPr>
        <w:fldChar w:fldCharType="separate"/>
      </w:r>
      <w:r w:rsidR="00296BB9" w:rsidRPr="007B5529">
        <w:rPr>
          <w:b/>
          <w:bCs/>
        </w:rPr>
        <w:t xml:space="preserve">Proposal </w:t>
      </w:r>
      <w:r w:rsidR="00296BB9">
        <w:rPr>
          <w:b/>
          <w:bCs/>
          <w:noProof/>
        </w:rPr>
        <w:t>3</w:t>
      </w:r>
      <w:r w:rsidR="00296BB9" w:rsidRPr="007B5529">
        <w:rPr>
          <w:b/>
          <w:bCs/>
        </w:rPr>
        <w:t>: Adopt the delay and power sample values for</w:t>
      </w:r>
      <w:r w:rsidR="00296BB9">
        <w:rPr>
          <w:b/>
          <w:bCs/>
        </w:rPr>
        <w:t xml:space="preserve"> CDL-C</w:t>
      </w:r>
      <w:r w:rsidR="00296BB9" w:rsidRPr="007B5529">
        <w:rPr>
          <w:b/>
          <w:bCs/>
        </w:rPr>
        <w:t xml:space="preserve"> </w:t>
      </w:r>
      <w:proofErr w:type="spellStart"/>
      <w:r w:rsidR="00296BB9" w:rsidRPr="007B5529">
        <w:rPr>
          <w:b/>
          <w:bCs/>
        </w:rPr>
        <w:t>UMi</w:t>
      </w:r>
      <w:proofErr w:type="spellEnd"/>
      <w:r w:rsidR="00296BB9" w:rsidRPr="007B5529">
        <w:rPr>
          <w:b/>
          <w:bCs/>
        </w:rPr>
        <w:t xml:space="preserve"> model according to </w:t>
      </w:r>
      <w:r w:rsidR="00296BB9" w:rsidRPr="00296BB9">
        <w:rPr>
          <w:b/>
          <w:bCs/>
        </w:rPr>
        <w:t xml:space="preserve">Table </w:t>
      </w:r>
      <w:r w:rsidR="00296BB9" w:rsidRPr="00296BB9">
        <w:rPr>
          <w:b/>
          <w:bCs/>
          <w:noProof/>
        </w:rPr>
        <w:t>3</w:t>
      </w:r>
      <w:r w:rsidR="00296BB9" w:rsidRPr="007B5529">
        <w:rPr>
          <w:b/>
          <w:bCs/>
        </w:rPr>
        <w:t xml:space="preserve"> as reference data for PDP validation measurement.</w:t>
      </w:r>
      <w:r w:rsidRPr="0032264D">
        <w:rPr>
          <w:b/>
          <w:bCs/>
          <w:lang w:val="en-US" w:eastAsia="zh-CN"/>
        </w:rPr>
        <w:fldChar w:fldCharType="end"/>
      </w:r>
    </w:p>
    <w:p w14:paraId="50597B73" w14:textId="68FB9C79" w:rsidR="0032264D" w:rsidRPr="0032264D" w:rsidRDefault="0032264D" w:rsidP="008F6FE6">
      <w:pPr>
        <w:pStyle w:val="3GPPNormalText"/>
        <w:rPr>
          <w:b/>
          <w:bCs/>
          <w:lang w:val="en-US" w:eastAsia="zh-CN"/>
        </w:rPr>
      </w:pPr>
      <w:r w:rsidRPr="0032264D">
        <w:rPr>
          <w:b/>
          <w:bCs/>
          <w:lang w:val="en-US" w:eastAsia="zh-CN"/>
        </w:rPr>
        <w:fldChar w:fldCharType="begin"/>
      </w:r>
      <w:r w:rsidRPr="0032264D">
        <w:rPr>
          <w:b/>
          <w:bCs/>
          <w:lang w:val="en-US" w:eastAsia="zh-CN"/>
        </w:rPr>
        <w:instrText xml:space="preserve"> REF _Ref101765750 \h  \* MERGEFORMAT </w:instrText>
      </w:r>
      <w:r w:rsidRPr="0032264D">
        <w:rPr>
          <w:b/>
          <w:bCs/>
          <w:lang w:val="en-US" w:eastAsia="zh-CN"/>
        </w:rPr>
      </w:r>
      <w:r w:rsidRPr="0032264D">
        <w:rPr>
          <w:b/>
          <w:bCs/>
          <w:lang w:val="en-US" w:eastAsia="zh-CN"/>
        </w:rPr>
        <w:fldChar w:fldCharType="separate"/>
      </w:r>
      <w:r w:rsidR="00296BB9" w:rsidRPr="00296BB9">
        <w:rPr>
          <w:b/>
          <w:bCs/>
        </w:rPr>
        <w:t xml:space="preserve">Proposal </w:t>
      </w:r>
      <w:r w:rsidR="00296BB9" w:rsidRPr="00296BB9">
        <w:rPr>
          <w:b/>
          <w:bCs/>
          <w:noProof/>
        </w:rPr>
        <w:t>4</w:t>
      </w:r>
      <w:r w:rsidR="00296BB9" w:rsidRPr="00296BB9">
        <w:rPr>
          <w:b/>
          <w:bCs/>
        </w:rPr>
        <w:t xml:space="preserve">: Adopt the PDP pass/fail limits from Table </w:t>
      </w:r>
      <w:r w:rsidR="00296BB9" w:rsidRPr="00296BB9">
        <w:rPr>
          <w:b/>
          <w:bCs/>
          <w:noProof/>
        </w:rPr>
        <w:t>4.</w:t>
      </w:r>
      <w:r w:rsidRPr="0032264D">
        <w:rPr>
          <w:b/>
          <w:bCs/>
          <w:lang w:val="en-US" w:eastAsia="zh-CN"/>
        </w:rPr>
        <w:fldChar w:fldCharType="end"/>
      </w:r>
    </w:p>
    <w:p w14:paraId="4D6C8CFD" w14:textId="3979A52A" w:rsidR="0032264D" w:rsidRPr="0032264D" w:rsidRDefault="0032264D" w:rsidP="008F6FE6">
      <w:pPr>
        <w:pStyle w:val="3GPPNormalText"/>
        <w:rPr>
          <w:b/>
          <w:bCs/>
          <w:lang w:val="en-US" w:eastAsia="zh-CN"/>
        </w:rPr>
      </w:pPr>
      <w:r w:rsidRPr="0032264D">
        <w:rPr>
          <w:b/>
          <w:bCs/>
          <w:lang w:val="en-US" w:eastAsia="zh-CN"/>
        </w:rPr>
        <w:fldChar w:fldCharType="begin"/>
      </w:r>
      <w:r w:rsidRPr="0032264D">
        <w:rPr>
          <w:b/>
          <w:bCs/>
          <w:lang w:val="en-US" w:eastAsia="zh-CN"/>
        </w:rPr>
        <w:instrText xml:space="preserve"> REF _Ref101765751 \h  \* MERGEFORMAT </w:instrText>
      </w:r>
      <w:r w:rsidRPr="0032264D">
        <w:rPr>
          <w:b/>
          <w:bCs/>
          <w:lang w:val="en-US" w:eastAsia="zh-CN"/>
        </w:rPr>
      </w:r>
      <w:r w:rsidRPr="0032264D">
        <w:rPr>
          <w:b/>
          <w:bCs/>
          <w:lang w:val="en-US" w:eastAsia="zh-CN"/>
        </w:rPr>
        <w:fldChar w:fldCharType="separate"/>
      </w:r>
      <w:r w:rsidR="00296BB9" w:rsidRPr="00296BB9">
        <w:rPr>
          <w:b/>
          <w:bCs/>
        </w:rPr>
        <w:t xml:space="preserve">Proposal </w:t>
      </w:r>
      <w:r w:rsidR="00296BB9" w:rsidRPr="00296BB9">
        <w:rPr>
          <w:b/>
          <w:bCs/>
          <w:noProof/>
        </w:rPr>
        <w:t>5</w:t>
      </w:r>
      <w:r w:rsidR="00296BB9" w:rsidRPr="00296BB9">
        <w:rPr>
          <w:b/>
          <w:bCs/>
        </w:rPr>
        <w:t>: Pass/Fail limits for theoretical TCF above [0.3] are formed as bands of [±10]% of correlation capped at 1 at the high end. Additionally, when the theoretical TCF drops below [0.3], the limits are formed at bands of [±30]% of correlation capped at 0 at the low end</w:t>
      </w:r>
      <w:r w:rsidRPr="0032264D">
        <w:rPr>
          <w:b/>
          <w:bCs/>
          <w:lang w:val="en-US" w:eastAsia="zh-CN"/>
        </w:rPr>
        <w:fldChar w:fldCharType="end"/>
      </w:r>
    </w:p>
    <w:p w14:paraId="47606CF8" w14:textId="31539CF5" w:rsidR="0032264D" w:rsidRPr="0032264D" w:rsidRDefault="0032264D" w:rsidP="008F6FE6">
      <w:pPr>
        <w:pStyle w:val="3GPPNormalText"/>
        <w:rPr>
          <w:b/>
          <w:bCs/>
          <w:lang w:val="en-US" w:eastAsia="zh-CN"/>
        </w:rPr>
      </w:pPr>
      <w:r w:rsidRPr="0032264D">
        <w:rPr>
          <w:b/>
          <w:bCs/>
          <w:lang w:val="en-US" w:eastAsia="zh-CN"/>
        </w:rPr>
        <w:fldChar w:fldCharType="begin"/>
      </w:r>
      <w:r w:rsidRPr="0032264D">
        <w:rPr>
          <w:b/>
          <w:bCs/>
          <w:lang w:val="en-US" w:eastAsia="zh-CN"/>
        </w:rPr>
        <w:instrText xml:space="preserve"> REF _Ref101765752 \h  \* MERGEFORMAT </w:instrText>
      </w:r>
      <w:r w:rsidRPr="0032264D">
        <w:rPr>
          <w:b/>
          <w:bCs/>
          <w:lang w:val="en-US" w:eastAsia="zh-CN"/>
        </w:rPr>
      </w:r>
      <w:r w:rsidRPr="0032264D">
        <w:rPr>
          <w:b/>
          <w:bCs/>
          <w:lang w:val="en-US" w:eastAsia="zh-CN"/>
        </w:rPr>
        <w:fldChar w:fldCharType="separate"/>
      </w:r>
      <w:r w:rsidR="00296BB9" w:rsidRPr="00296BB9">
        <w:rPr>
          <w:b/>
          <w:bCs/>
        </w:rPr>
        <w:t xml:space="preserve">Proposal </w:t>
      </w:r>
      <w:r w:rsidR="00296BB9" w:rsidRPr="00296BB9">
        <w:rPr>
          <w:b/>
          <w:bCs/>
          <w:noProof/>
        </w:rPr>
        <w:t>6</w:t>
      </w:r>
      <w:r w:rsidR="00296BB9" w:rsidRPr="00296BB9">
        <w:rPr>
          <w:b/>
          <w:bCs/>
        </w:rPr>
        <w:t>: Set the minimum acceptable PSP value to TBD.</w:t>
      </w:r>
      <w:r w:rsidRPr="0032264D">
        <w:rPr>
          <w:b/>
          <w:bCs/>
          <w:lang w:val="en-US" w:eastAsia="zh-CN"/>
        </w:rPr>
        <w:fldChar w:fldCharType="end"/>
      </w:r>
    </w:p>
    <w:p w14:paraId="24A207C7" w14:textId="20A4EAB9" w:rsidR="0032264D" w:rsidRPr="0032264D" w:rsidRDefault="0032264D" w:rsidP="008F6FE6">
      <w:pPr>
        <w:pStyle w:val="3GPPNormalText"/>
        <w:rPr>
          <w:b/>
          <w:bCs/>
          <w:lang w:val="en-US" w:eastAsia="zh-CN"/>
        </w:rPr>
      </w:pPr>
      <w:r w:rsidRPr="0032264D">
        <w:rPr>
          <w:b/>
          <w:bCs/>
          <w:lang w:val="en-US" w:eastAsia="zh-CN"/>
        </w:rPr>
        <w:fldChar w:fldCharType="begin"/>
      </w:r>
      <w:r w:rsidRPr="0032264D">
        <w:rPr>
          <w:b/>
          <w:bCs/>
          <w:lang w:val="en-US" w:eastAsia="zh-CN"/>
        </w:rPr>
        <w:instrText xml:space="preserve"> REF _Ref101765753 \h  \* MERGEFORMAT </w:instrText>
      </w:r>
      <w:r w:rsidRPr="0032264D">
        <w:rPr>
          <w:b/>
          <w:bCs/>
          <w:lang w:val="en-US" w:eastAsia="zh-CN"/>
        </w:rPr>
      </w:r>
      <w:r w:rsidRPr="0032264D">
        <w:rPr>
          <w:b/>
          <w:bCs/>
          <w:lang w:val="en-US" w:eastAsia="zh-CN"/>
        </w:rPr>
        <w:fldChar w:fldCharType="separate"/>
      </w:r>
      <w:r w:rsidR="00296BB9" w:rsidRPr="00296BB9">
        <w:rPr>
          <w:b/>
          <w:bCs/>
        </w:rPr>
        <w:t xml:space="preserve">Proposal </w:t>
      </w:r>
      <w:r w:rsidR="00296BB9" w:rsidRPr="00296BB9">
        <w:rPr>
          <w:b/>
          <w:bCs/>
          <w:noProof/>
        </w:rPr>
        <w:t>7</w:t>
      </w:r>
      <w:r w:rsidR="00296BB9" w:rsidRPr="00296BB9">
        <w:rPr>
          <w:b/>
          <w:bCs/>
        </w:rPr>
        <w:t>: Further refine the CM validation limits when more practical/empirical data is available.</w:t>
      </w:r>
      <w:r w:rsidRPr="0032264D">
        <w:rPr>
          <w:b/>
          <w:bCs/>
          <w:lang w:val="en-US" w:eastAsia="zh-CN"/>
        </w:rPr>
        <w:fldChar w:fldCharType="end"/>
      </w:r>
    </w:p>
    <w:p w14:paraId="7C96510A" w14:textId="28ADE09D" w:rsidR="00F115F5" w:rsidRPr="00623756" w:rsidRDefault="00062FCD" w:rsidP="00F115F5">
      <w:pPr>
        <w:pStyle w:val="Heading1"/>
        <w:rPr>
          <w:color w:val="000000" w:themeColor="text1"/>
          <w:lang w:val="en-US" w:eastAsia="ja-JP"/>
        </w:rPr>
      </w:pPr>
      <w:r w:rsidRPr="00623756">
        <w:rPr>
          <w:color w:val="000000" w:themeColor="text1"/>
          <w:lang w:val="en-US" w:eastAsia="ja-JP"/>
        </w:rPr>
        <w:lastRenderedPageBreak/>
        <w:t>Reference</w:t>
      </w:r>
    </w:p>
    <w:p w14:paraId="604E4533" w14:textId="3D8971AB" w:rsidR="00C63557" w:rsidRDefault="00EB40FF" w:rsidP="00EB40FF">
      <w:pPr>
        <w:pStyle w:val="ListParagraph"/>
        <w:numPr>
          <w:ilvl w:val="0"/>
          <w:numId w:val="31"/>
        </w:numPr>
        <w:ind w:firstLineChars="0"/>
        <w:rPr>
          <w:lang w:val="en-US" w:eastAsia="zh-CN"/>
        </w:rPr>
      </w:pPr>
      <w:bookmarkStart w:id="19" w:name="_Ref101772051"/>
      <w:r w:rsidRPr="00623756">
        <w:rPr>
          <w:lang w:val="en-US" w:eastAsia="zh-CN"/>
        </w:rPr>
        <w:t>TR 38.827 “Study on radiated metrics and test methodology for the verification of multi-antenna reception performance of NR User Equipment (UE)”, V16.4.0</w:t>
      </w:r>
      <w:bookmarkEnd w:id="19"/>
    </w:p>
    <w:p w14:paraId="2CFC3C36" w14:textId="3D8971AB" w:rsidR="00CE409E" w:rsidRPr="00623756" w:rsidRDefault="00CE409E" w:rsidP="00EB40FF">
      <w:pPr>
        <w:pStyle w:val="ListParagraph"/>
        <w:numPr>
          <w:ilvl w:val="0"/>
          <w:numId w:val="31"/>
        </w:numPr>
        <w:ind w:firstLineChars="0"/>
        <w:rPr>
          <w:lang w:val="en-US" w:eastAsia="zh-CN"/>
        </w:rPr>
      </w:pPr>
      <w:bookmarkStart w:id="20" w:name="_Ref101779182"/>
      <w:r w:rsidRPr="00CE409E">
        <w:rPr>
          <w:lang w:val="en-US" w:eastAsia="zh-CN"/>
        </w:rPr>
        <w:t>R4-2201919</w:t>
      </w:r>
      <w:r>
        <w:rPr>
          <w:lang w:val="en-US" w:eastAsia="zh-CN"/>
        </w:rPr>
        <w:t xml:space="preserve">, </w:t>
      </w:r>
      <w:r w:rsidRPr="00CE409E">
        <w:rPr>
          <w:lang w:val="en-US" w:eastAsia="zh-CN"/>
        </w:rPr>
        <w:t>Pass/Fail Limits for FR1 Channel Model Validation</w:t>
      </w:r>
      <w:r>
        <w:rPr>
          <w:lang w:val="en-US" w:eastAsia="zh-CN"/>
        </w:rPr>
        <w:t xml:space="preserve">, Keysight Technologies, </w:t>
      </w:r>
      <w:r w:rsidRPr="00CE409E">
        <w:rPr>
          <w:lang w:val="en-US" w:eastAsia="zh-CN"/>
        </w:rPr>
        <w:t>3GPP TSG-RAN WG4 Meeting # 101-bis-e</w:t>
      </w:r>
      <w:r>
        <w:rPr>
          <w:lang w:val="en-US" w:eastAsia="zh-CN"/>
        </w:rPr>
        <w:t>, January 2022</w:t>
      </w:r>
      <w:bookmarkEnd w:id="20"/>
    </w:p>
    <w:sectPr w:rsidR="00CE409E" w:rsidRPr="00623756"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717EA" w14:textId="77777777" w:rsidR="000A4D6D" w:rsidRDefault="000A4D6D">
      <w:r>
        <w:separator/>
      </w:r>
    </w:p>
  </w:endnote>
  <w:endnote w:type="continuationSeparator" w:id="0">
    <w:p w14:paraId="4381E3C5" w14:textId="77777777" w:rsidR="000A4D6D" w:rsidRDefault="000A4D6D">
      <w:r>
        <w:continuationSeparator/>
      </w:r>
    </w:p>
  </w:endnote>
  <w:endnote w:type="continuationNotice" w:id="1">
    <w:p w14:paraId="0672225A" w14:textId="77777777" w:rsidR="000A4D6D" w:rsidRDefault="000A4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AF0F1" w14:textId="77777777" w:rsidR="000A4D6D" w:rsidRDefault="000A4D6D">
      <w:r>
        <w:separator/>
      </w:r>
    </w:p>
  </w:footnote>
  <w:footnote w:type="continuationSeparator" w:id="0">
    <w:p w14:paraId="5C927D8B" w14:textId="77777777" w:rsidR="000A4D6D" w:rsidRDefault="000A4D6D">
      <w:r>
        <w:continuationSeparator/>
      </w:r>
    </w:p>
  </w:footnote>
  <w:footnote w:type="continuationNotice" w:id="1">
    <w:p w14:paraId="0E041517" w14:textId="77777777" w:rsidR="000A4D6D" w:rsidRDefault="000A4D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267C7"/>
    <w:multiLevelType w:val="hybridMultilevel"/>
    <w:tmpl w:val="2C5AF624"/>
    <w:lvl w:ilvl="0" w:tplc="F7B8E598">
      <w:start w:val="1"/>
      <w:numFmt w:val="bullet"/>
      <w:lvlText w:val="•"/>
      <w:lvlJc w:val="left"/>
      <w:pPr>
        <w:tabs>
          <w:tab w:val="num" w:pos="720"/>
        </w:tabs>
        <w:ind w:left="720" w:hanging="360"/>
      </w:pPr>
      <w:rPr>
        <w:rFonts w:ascii="Arial" w:hAnsi="Arial" w:hint="default"/>
      </w:rPr>
    </w:lvl>
    <w:lvl w:ilvl="1" w:tplc="8E001874">
      <w:numFmt w:val="bullet"/>
      <w:lvlText w:val="–"/>
      <w:lvlJc w:val="left"/>
      <w:pPr>
        <w:tabs>
          <w:tab w:val="num" w:pos="1440"/>
        </w:tabs>
        <w:ind w:left="1440" w:hanging="360"/>
      </w:pPr>
      <w:rPr>
        <w:rFonts w:ascii="Arial" w:hAnsi="Arial" w:hint="default"/>
      </w:rPr>
    </w:lvl>
    <w:lvl w:ilvl="2" w:tplc="693ED006">
      <w:numFmt w:val="bullet"/>
      <w:lvlText w:val="-"/>
      <w:lvlJc w:val="left"/>
      <w:pPr>
        <w:ind w:left="2160" w:hanging="360"/>
      </w:pPr>
      <w:rPr>
        <w:rFonts w:ascii="Times New Roman" w:eastAsiaTheme="minorEastAsia" w:hAnsi="Times New Roman" w:cs="Times New Roman" w:hint="default"/>
      </w:rPr>
    </w:lvl>
    <w:lvl w:ilvl="3" w:tplc="DCAC3348" w:tentative="1">
      <w:start w:val="1"/>
      <w:numFmt w:val="bullet"/>
      <w:lvlText w:val="•"/>
      <w:lvlJc w:val="left"/>
      <w:pPr>
        <w:tabs>
          <w:tab w:val="num" w:pos="2880"/>
        </w:tabs>
        <w:ind w:left="2880" w:hanging="360"/>
      </w:pPr>
      <w:rPr>
        <w:rFonts w:ascii="Arial" w:hAnsi="Arial" w:hint="default"/>
      </w:rPr>
    </w:lvl>
    <w:lvl w:ilvl="4" w:tplc="CC58D3FA" w:tentative="1">
      <w:start w:val="1"/>
      <w:numFmt w:val="bullet"/>
      <w:lvlText w:val="•"/>
      <w:lvlJc w:val="left"/>
      <w:pPr>
        <w:tabs>
          <w:tab w:val="num" w:pos="3600"/>
        </w:tabs>
        <w:ind w:left="3600" w:hanging="360"/>
      </w:pPr>
      <w:rPr>
        <w:rFonts w:ascii="Arial" w:hAnsi="Arial" w:hint="default"/>
      </w:rPr>
    </w:lvl>
    <w:lvl w:ilvl="5" w:tplc="CA5813F0" w:tentative="1">
      <w:start w:val="1"/>
      <w:numFmt w:val="bullet"/>
      <w:lvlText w:val="•"/>
      <w:lvlJc w:val="left"/>
      <w:pPr>
        <w:tabs>
          <w:tab w:val="num" w:pos="4320"/>
        </w:tabs>
        <w:ind w:left="4320" w:hanging="360"/>
      </w:pPr>
      <w:rPr>
        <w:rFonts w:ascii="Arial" w:hAnsi="Arial" w:hint="default"/>
      </w:rPr>
    </w:lvl>
    <w:lvl w:ilvl="6" w:tplc="4F4A616A" w:tentative="1">
      <w:start w:val="1"/>
      <w:numFmt w:val="bullet"/>
      <w:lvlText w:val="•"/>
      <w:lvlJc w:val="left"/>
      <w:pPr>
        <w:tabs>
          <w:tab w:val="num" w:pos="5040"/>
        </w:tabs>
        <w:ind w:left="5040" w:hanging="360"/>
      </w:pPr>
      <w:rPr>
        <w:rFonts w:ascii="Arial" w:hAnsi="Arial" w:hint="default"/>
      </w:rPr>
    </w:lvl>
    <w:lvl w:ilvl="7" w:tplc="9ED4AA3C" w:tentative="1">
      <w:start w:val="1"/>
      <w:numFmt w:val="bullet"/>
      <w:lvlText w:val="•"/>
      <w:lvlJc w:val="left"/>
      <w:pPr>
        <w:tabs>
          <w:tab w:val="num" w:pos="5760"/>
        </w:tabs>
        <w:ind w:left="5760" w:hanging="360"/>
      </w:pPr>
      <w:rPr>
        <w:rFonts w:ascii="Arial" w:hAnsi="Arial" w:hint="default"/>
      </w:rPr>
    </w:lvl>
    <w:lvl w:ilvl="8" w:tplc="3E000A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0491C"/>
    <w:multiLevelType w:val="hybridMultilevel"/>
    <w:tmpl w:val="D216303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34CAD"/>
    <w:multiLevelType w:val="hybridMultilevel"/>
    <w:tmpl w:val="FC96D078"/>
    <w:lvl w:ilvl="0" w:tplc="8D00A08E">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2AA82CC8"/>
    <w:multiLevelType w:val="multilevel"/>
    <w:tmpl w:val="68DC34D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04C010E"/>
    <w:multiLevelType w:val="multilevel"/>
    <w:tmpl w:val="3DF8D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4F7A3D"/>
    <w:multiLevelType w:val="hybridMultilevel"/>
    <w:tmpl w:val="E1B44516"/>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7EA285D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C192FB6"/>
    <w:multiLevelType w:val="multilevel"/>
    <w:tmpl w:val="09E6F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251723"/>
    <w:multiLevelType w:val="multilevel"/>
    <w:tmpl w:val="8744E5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7" w15:restartNumberingAfterBreak="0">
    <w:nsid w:val="638B1818"/>
    <w:multiLevelType w:val="hybridMultilevel"/>
    <w:tmpl w:val="F7EE0D74"/>
    <w:lvl w:ilvl="0" w:tplc="85326B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DB668C"/>
    <w:multiLevelType w:val="hybridMultilevel"/>
    <w:tmpl w:val="AF90C9C6"/>
    <w:lvl w:ilvl="0" w:tplc="4B683510">
      <w:start w:val="1"/>
      <w:numFmt w:val="bullet"/>
      <w:lvlText w:val="•"/>
      <w:lvlJc w:val="left"/>
      <w:pPr>
        <w:tabs>
          <w:tab w:val="num" w:pos="720"/>
        </w:tabs>
        <w:ind w:left="720" w:hanging="360"/>
      </w:pPr>
      <w:rPr>
        <w:rFonts w:ascii="Arial" w:hAnsi="Arial" w:hint="default"/>
      </w:rPr>
    </w:lvl>
    <w:lvl w:ilvl="1" w:tplc="FF842260">
      <w:numFmt w:val="bullet"/>
      <w:lvlText w:val="–"/>
      <w:lvlJc w:val="left"/>
      <w:pPr>
        <w:tabs>
          <w:tab w:val="num" w:pos="1440"/>
        </w:tabs>
        <w:ind w:left="1440" w:hanging="360"/>
      </w:pPr>
      <w:rPr>
        <w:rFonts w:ascii="Arial" w:hAnsi="Arial" w:hint="default"/>
      </w:rPr>
    </w:lvl>
    <w:lvl w:ilvl="2" w:tplc="11509C04">
      <w:numFmt w:val="bullet"/>
      <w:lvlText w:val="•"/>
      <w:lvlJc w:val="left"/>
      <w:pPr>
        <w:tabs>
          <w:tab w:val="num" w:pos="2160"/>
        </w:tabs>
        <w:ind w:left="2160" w:hanging="360"/>
      </w:pPr>
      <w:rPr>
        <w:rFonts w:ascii="Arial" w:hAnsi="Arial" w:hint="default"/>
      </w:rPr>
    </w:lvl>
    <w:lvl w:ilvl="3" w:tplc="C6788F1E">
      <w:numFmt w:val="bullet"/>
      <w:lvlText w:val="–"/>
      <w:lvlJc w:val="left"/>
      <w:pPr>
        <w:tabs>
          <w:tab w:val="num" w:pos="2880"/>
        </w:tabs>
        <w:ind w:left="2880" w:hanging="360"/>
      </w:pPr>
      <w:rPr>
        <w:rFonts w:ascii="Arial" w:hAnsi="Arial" w:hint="default"/>
      </w:rPr>
    </w:lvl>
    <w:lvl w:ilvl="4" w:tplc="F7900FB8" w:tentative="1">
      <w:start w:val="1"/>
      <w:numFmt w:val="bullet"/>
      <w:lvlText w:val="•"/>
      <w:lvlJc w:val="left"/>
      <w:pPr>
        <w:tabs>
          <w:tab w:val="num" w:pos="3600"/>
        </w:tabs>
        <w:ind w:left="3600" w:hanging="360"/>
      </w:pPr>
      <w:rPr>
        <w:rFonts w:ascii="Arial" w:hAnsi="Arial" w:hint="default"/>
      </w:rPr>
    </w:lvl>
    <w:lvl w:ilvl="5" w:tplc="4C76BFF6" w:tentative="1">
      <w:start w:val="1"/>
      <w:numFmt w:val="bullet"/>
      <w:lvlText w:val="•"/>
      <w:lvlJc w:val="left"/>
      <w:pPr>
        <w:tabs>
          <w:tab w:val="num" w:pos="4320"/>
        </w:tabs>
        <w:ind w:left="4320" w:hanging="360"/>
      </w:pPr>
      <w:rPr>
        <w:rFonts w:ascii="Arial" w:hAnsi="Arial" w:hint="default"/>
      </w:rPr>
    </w:lvl>
    <w:lvl w:ilvl="6" w:tplc="E5101D72" w:tentative="1">
      <w:start w:val="1"/>
      <w:numFmt w:val="bullet"/>
      <w:lvlText w:val="•"/>
      <w:lvlJc w:val="left"/>
      <w:pPr>
        <w:tabs>
          <w:tab w:val="num" w:pos="5040"/>
        </w:tabs>
        <w:ind w:left="5040" w:hanging="360"/>
      </w:pPr>
      <w:rPr>
        <w:rFonts w:ascii="Arial" w:hAnsi="Arial" w:hint="default"/>
      </w:rPr>
    </w:lvl>
    <w:lvl w:ilvl="7" w:tplc="F03E3B0C" w:tentative="1">
      <w:start w:val="1"/>
      <w:numFmt w:val="bullet"/>
      <w:lvlText w:val="•"/>
      <w:lvlJc w:val="left"/>
      <w:pPr>
        <w:tabs>
          <w:tab w:val="num" w:pos="5760"/>
        </w:tabs>
        <w:ind w:left="5760" w:hanging="360"/>
      </w:pPr>
      <w:rPr>
        <w:rFonts w:ascii="Arial" w:hAnsi="Arial" w:hint="default"/>
      </w:rPr>
    </w:lvl>
    <w:lvl w:ilvl="8" w:tplc="9356BD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A60AB9"/>
    <w:multiLevelType w:val="hybridMultilevel"/>
    <w:tmpl w:val="326E043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F11E07"/>
    <w:multiLevelType w:val="hybridMultilevel"/>
    <w:tmpl w:val="6C486C78"/>
    <w:lvl w:ilvl="0" w:tplc="FFFFFFFF">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21"/>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5"/>
  </w:num>
  <w:num w:numId="19">
    <w:abstractNumId w:val="4"/>
  </w:num>
  <w:num w:numId="20">
    <w:abstractNumId w:val="2"/>
  </w:num>
  <w:num w:numId="21">
    <w:abstractNumId w:val="6"/>
  </w:num>
  <w:num w:numId="22">
    <w:abstractNumId w:val="12"/>
  </w:num>
  <w:num w:numId="23">
    <w:abstractNumId w:val="0"/>
  </w:num>
  <w:num w:numId="24">
    <w:abstractNumId w:val="18"/>
  </w:num>
  <w:num w:numId="25">
    <w:abstractNumId w:val="16"/>
  </w:num>
  <w:num w:numId="26">
    <w:abstractNumId w:val="11"/>
  </w:num>
  <w:num w:numId="27">
    <w:abstractNumId w:val="19"/>
  </w:num>
  <w:num w:numId="28">
    <w:abstractNumId w:val="3"/>
  </w:num>
  <w:num w:numId="29">
    <w:abstractNumId w:val="15"/>
  </w:num>
  <w:num w:numId="30">
    <w:abstractNumId w:val="20"/>
  </w:num>
  <w:num w:numId="31">
    <w:abstractNumId w:val="17"/>
  </w:num>
  <w:num w:numId="32">
    <w:abstractNumId w:val="7"/>
  </w:num>
  <w:num w:numId="33">
    <w:abstractNumId w:val="13"/>
  </w:num>
  <w:num w:numId="34">
    <w:abstractNumId w:val="14"/>
  </w:num>
  <w:num w:numId="3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C0MDMzsTQxNrQ0szRX0lEKTi0uzszPAykwqgUAQ0Y4ZywAAAA="/>
  </w:docVars>
  <w:rsids>
    <w:rsidRoot w:val="00282213"/>
    <w:rsid w:val="00000265"/>
    <w:rsid w:val="00002538"/>
    <w:rsid w:val="00004165"/>
    <w:rsid w:val="00007023"/>
    <w:rsid w:val="00012035"/>
    <w:rsid w:val="00012169"/>
    <w:rsid w:val="00012E16"/>
    <w:rsid w:val="0001326C"/>
    <w:rsid w:val="0001330A"/>
    <w:rsid w:val="00013E85"/>
    <w:rsid w:val="00016707"/>
    <w:rsid w:val="00020C56"/>
    <w:rsid w:val="00022876"/>
    <w:rsid w:val="00026ACC"/>
    <w:rsid w:val="000279CB"/>
    <w:rsid w:val="00030144"/>
    <w:rsid w:val="0003171D"/>
    <w:rsid w:val="00031C1D"/>
    <w:rsid w:val="00033FA1"/>
    <w:rsid w:val="00035AB7"/>
    <w:rsid w:val="00035C50"/>
    <w:rsid w:val="00041995"/>
    <w:rsid w:val="00042D35"/>
    <w:rsid w:val="000457A1"/>
    <w:rsid w:val="00047787"/>
    <w:rsid w:val="00050001"/>
    <w:rsid w:val="00052041"/>
    <w:rsid w:val="00052184"/>
    <w:rsid w:val="00052B23"/>
    <w:rsid w:val="0005326A"/>
    <w:rsid w:val="000556C6"/>
    <w:rsid w:val="0005625A"/>
    <w:rsid w:val="00056E07"/>
    <w:rsid w:val="00060399"/>
    <w:rsid w:val="00061FD0"/>
    <w:rsid w:val="0006266D"/>
    <w:rsid w:val="00062A63"/>
    <w:rsid w:val="00062D31"/>
    <w:rsid w:val="00062FCD"/>
    <w:rsid w:val="000633FB"/>
    <w:rsid w:val="00065506"/>
    <w:rsid w:val="000659C3"/>
    <w:rsid w:val="000666BA"/>
    <w:rsid w:val="0007146A"/>
    <w:rsid w:val="00072509"/>
    <w:rsid w:val="0007382E"/>
    <w:rsid w:val="000766E1"/>
    <w:rsid w:val="00077FF6"/>
    <w:rsid w:val="0008078E"/>
    <w:rsid w:val="0008090C"/>
    <w:rsid w:val="00080D82"/>
    <w:rsid w:val="00080EC7"/>
    <w:rsid w:val="00081692"/>
    <w:rsid w:val="00082358"/>
    <w:rsid w:val="00082C46"/>
    <w:rsid w:val="00085A0E"/>
    <w:rsid w:val="00087219"/>
    <w:rsid w:val="00087548"/>
    <w:rsid w:val="000900DB"/>
    <w:rsid w:val="0009127E"/>
    <w:rsid w:val="00093B8A"/>
    <w:rsid w:val="00093E7E"/>
    <w:rsid w:val="00094B17"/>
    <w:rsid w:val="00096FD5"/>
    <w:rsid w:val="000A05E2"/>
    <w:rsid w:val="000A1830"/>
    <w:rsid w:val="000A1D2D"/>
    <w:rsid w:val="000A4121"/>
    <w:rsid w:val="000A4AA3"/>
    <w:rsid w:val="000A4D6D"/>
    <w:rsid w:val="000A550E"/>
    <w:rsid w:val="000A5A12"/>
    <w:rsid w:val="000A5D12"/>
    <w:rsid w:val="000B042C"/>
    <w:rsid w:val="000B0960"/>
    <w:rsid w:val="000B1A55"/>
    <w:rsid w:val="000B20BB"/>
    <w:rsid w:val="000B2EF6"/>
    <w:rsid w:val="000B2FA6"/>
    <w:rsid w:val="000B3190"/>
    <w:rsid w:val="000B4AA0"/>
    <w:rsid w:val="000B7E3C"/>
    <w:rsid w:val="000C1FFB"/>
    <w:rsid w:val="000C2553"/>
    <w:rsid w:val="000C273E"/>
    <w:rsid w:val="000C38C3"/>
    <w:rsid w:val="000C467F"/>
    <w:rsid w:val="000D06C9"/>
    <w:rsid w:val="000D09FD"/>
    <w:rsid w:val="000D2AD1"/>
    <w:rsid w:val="000D44FB"/>
    <w:rsid w:val="000D5584"/>
    <w:rsid w:val="000D574B"/>
    <w:rsid w:val="000D6663"/>
    <w:rsid w:val="000D6C7D"/>
    <w:rsid w:val="000D6CFC"/>
    <w:rsid w:val="000E12FC"/>
    <w:rsid w:val="000E2052"/>
    <w:rsid w:val="000E40EA"/>
    <w:rsid w:val="000E537B"/>
    <w:rsid w:val="000E57D0"/>
    <w:rsid w:val="000E6B45"/>
    <w:rsid w:val="000E7858"/>
    <w:rsid w:val="000F01D4"/>
    <w:rsid w:val="000F1312"/>
    <w:rsid w:val="000F18CF"/>
    <w:rsid w:val="000F24BB"/>
    <w:rsid w:val="000F359B"/>
    <w:rsid w:val="000F3636"/>
    <w:rsid w:val="000F39CA"/>
    <w:rsid w:val="000F4797"/>
    <w:rsid w:val="000F7F12"/>
    <w:rsid w:val="00101D52"/>
    <w:rsid w:val="00107927"/>
    <w:rsid w:val="00110E26"/>
    <w:rsid w:val="00111321"/>
    <w:rsid w:val="00111377"/>
    <w:rsid w:val="00111AC1"/>
    <w:rsid w:val="00114CE2"/>
    <w:rsid w:val="00114E3E"/>
    <w:rsid w:val="00117970"/>
    <w:rsid w:val="00117B4A"/>
    <w:rsid w:val="00117BD6"/>
    <w:rsid w:val="001206A8"/>
    <w:rsid w:val="001206C2"/>
    <w:rsid w:val="00120AA6"/>
    <w:rsid w:val="00120E47"/>
    <w:rsid w:val="00121978"/>
    <w:rsid w:val="00123422"/>
    <w:rsid w:val="00123ECB"/>
    <w:rsid w:val="00124B6A"/>
    <w:rsid w:val="001358C9"/>
    <w:rsid w:val="00136D4C"/>
    <w:rsid w:val="00142538"/>
    <w:rsid w:val="001429AC"/>
    <w:rsid w:val="00142BB9"/>
    <w:rsid w:val="00142C16"/>
    <w:rsid w:val="00144F96"/>
    <w:rsid w:val="00150803"/>
    <w:rsid w:val="00151EAC"/>
    <w:rsid w:val="00153528"/>
    <w:rsid w:val="00154E68"/>
    <w:rsid w:val="00154FD4"/>
    <w:rsid w:val="00161DB8"/>
    <w:rsid w:val="00162054"/>
    <w:rsid w:val="00162548"/>
    <w:rsid w:val="00162A66"/>
    <w:rsid w:val="00165EAE"/>
    <w:rsid w:val="00166ACB"/>
    <w:rsid w:val="00170094"/>
    <w:rsid w:val="001703C4"/>
    <w:rsid w:val="00172183"/>
    <w:rsid w:val="00173B54"/>
    <w:rsid w:val="00173D1D"/>
    <w:rsid w:val="001751AB"/>
    <w:rsid w:val="00175A3F"/>
    <w:rsid w:val="00180E09"/>
    <w:rsid w:val="00183AEF"/>
    <w:rsid w:val="00183D4C"/>
    <w:rsid w:val="00183F6D"/>
    <w:rsid w:val="00184F8B"/>
    <w:rsid w:val="0018670E"/>
    <w:rsid w:val="001919AC"/>
    <w:rsid w:val="00191A4F"/>
    <w:rsid w:val="0019219A"/>
    <w:rsid w:val="00193450"/>
    <w:rsid w:val="00193D04"/>
    <w:rsid w:val="001942FB"/>
    <w:rsid w:val="00195077"/>
    <w:rsid w:val="00195879"/>
    <w:rsid w:val="001A033F"/>
    <w:rsid w:val="001A08AA"/>
    <w:rsid w:val="001A5730"/>
    <w:rsid w:val="001A59CB"/>
    <w:rsid w:val="001B003D"/>
    <w:rsid w:val="001B0354"/>
    <w:rsid w:val="001B34AC"/>
    <w:rsid w:val="001B5F33"/>
    <w:rsid w:val="001B6B6C"/>
    <w:rsid w:val="001B7991"/>
    <w:rsid w:val="001B7D37"/>
    <w:rsid w:val="001C1409"/>
    <w:rsid w:val="001C28D9"/>
    <w:rsid w:val="001C2AE6"/>
    <w:rsid w:val="001C4243"/>
    <w:rsid w:val="001C4A89"/>
    <w:rsid w:val="001C6177"/>
    <w:rsid w:val="001C6D84"/>
    <w:rsid w:val="001C73ED"/>
    <w:rsid w:val="001C7C14"/>
    <w:rsid w:val="001C7F59"/>
    <w:rsid w:val="001D0363"/>
    <w:rsid w:val="001D12B4"/>
    <w:rsid w:val="001D1900"/>
    <w:rsid w:val="001D2FD0"/>
    <w:rsid w:val="001D32C9"/>
    <w:rsid w:val="001D3CBD"/>
    <w:rsid w:val="001D53E1"/>
    <w:rsid w:val="001D6C83"/>
    <w:rsid w:val="001D6EC9"/>
    <w:rsid w:val="001D7D94"/>
    <w:rsid w:val="001E026F"/>
    <w:rsid w:val="001E0A28"/>
    <w:rsid w:val="001E1376"/>
    <w:rsid w:val="001E4218"/>
    <w:rsid w:val="001E4D50"/>
    <w:rsid w:val="001E6619"/>
    <w:rsid w:val="001F0B20"/>
    <w:rsid w:val="001F2F04"/>
    <w:rsid w:val="001F5AF9"/>
    <w:rsid w:val="00200A62"/>
    <w:rsid w:val="00203740"/>
    <w:rsid w:val="002038E8"/>
    <w:rsid w:val="00203B8F"/>
    <w:rsid w:val="002042D2"/>
    <w:rsid w:val="002044AD"/>
    <w:rsid w:val="002102A7"/>
    <w:rsid w:val="00211715"/>
    <w:rsid w:val="00211AF3"/>
    <w:rsid w:val="00211B1A"/>
    <w:rsid w:val="002138EA"/>
    <w:rsid w:val="00213F84"/>
    <w:rsid w:val="00214FBD"/>
    <w:rsid w:val="00215CAF"/>
    <w:rsid w:val="00222810"/>
    <w:rsid w:val="00222897"/>
    <w:rsid w:val="00222B0C"/>
    <w:rsid w:val="00222C3C"/>
    <w:rsid w:val="002231F4"/>
    <w:rsid w:val="002244CB"/>
    <w:rsid w:val="00230760"/>
    <w:rsid w:val="00231435"/>
    <w:rsid w:val="00232CB2"/>
    <w:rsid w:val="0023430F"/>
    <w:rsid w:val="002348D6"/>
    <w:rsid w:val="00235394"/>
    <w:rsid w:val="00235577"/>
    <w:rsid w:val="00235F2B"/>
    <w:rsid w:val="002360FE"/>
    <w:rsid w:val="002371B2"/>
    <w:rsid w:val="0023793B"/>
    <w:rsid w:val="002404D4"/>
    <w:rsid w:val="00240A8E"/>
    <w:rsid w:val="00242DCB"/>
    <w:rsid w:val="002430BD"/>
    <w:rsid w:val="002433CC"/>
    <w:rsid w:val="002435CA"/>
    <w:rsid w:val="0024469F"/>
    <w:rsid w:val="0024587A"/>
    <w:rsid w:val="00246524"/>
    <w:rsid w:val="00247F2C"/>
    <w:rsid w:val="00250B5B"/>
    <w:rsid w:val="00252DB8"/>
    <w:rsid w:val="002537BC"/>
    <w:rsid w:val="002542FB"/>
    <w:rsid w:val="0025591D"/>
    <w:rsid w:val="00255C58"/>
    <w:rsid w:val="00257D6B"/>
    <w:rsid w:val="00260EC7"/>
    <w:rsid w:val="00261247"/>
    <w:rsid w:val="00261539"/>
    <w:rsid w:val="0026179F"/>
    <w:rsid w:val="00261AC2"/>
    <w:rsid w:val="00261F34"/>
    <w:rsid w:val="00264D94"/>
    <w:rsid w:val="00266121"/>
    <w:rsid w:val="002663B7"/>
    <w:rsid w:val="002666AE"/>
    <w:rsid w:val="0027038B"/>
    <w:rsid w:val="00271903"/>
    <w:rsid w:val="00272C74"/>
    <w:rsid w:val="00272EBF"/>
    <w:rsid w:val="0027490B"/>
    <w:rsid w:val="00274CD5"/>
    <w:rsid w:val="00274E1A"/>
    <w:rsid w:val="00275F53"/>
    <w:rsid w:val="00276A32"/>
    <w:rsid w:val="00277040"/>
    <w:rsid w:val="002775B1"/>
    <w:rsid w:val="002775B9"/>
    <w:rsid w:val="00277645"/>
    <w:rsid w:val="00277F5C"/>
    <w:rsid w:val="00280318"/>
    <w:rsid w:val="002806F7"/>
    <w:rsid w:val="002811C4"/>
    <w:rsid w:val="002815B2"/>
    <w:rsid w:val="002818CE"/>
    <w:rsid w:val="00282213"/>
    <w:rsid w:val="00284016"/>
    <w:rsid w:val="002858BF"/>
    <w:rsid w:val="00290624"/>
    <w:rsid w:val="002911BB"/>
    <w:rsid w:val="00292CA2"/>
    <w:rsid w:val="002939AF"/>
    <w:rsid w:val="00293A4C"/>
    <w:rsid w:val="00294491"/>
    <w:rsid w:val="00294BDE"/>
    <w:rsid w:val="002963FF"/>
    <w:rsid w:val="00296BB9"/>
    <w:rsid w:val="002A0B46"/>
    <w:rsid w:val="002A0CED"/>
    <w:rsid w:val="002A17B8"/>
    <w:rsid w:val="002A258B"/>
    <w:rsid w:val="002A33E2"/>
    <w:rsid w:val="002A4CD0"/>
    <w:rsid w:val="002A64FF"/>
    <w:rsid w:val="002A6911"/>
    <w:rsid w:val="002A7DA6"/>
    <w:rsid w:val="002B1668"/>
    <w:rsid w:val="002B516C"/>
    <w:rsid w:val="002B5E1D"/>
    <w:rsid w:val="002B60C1"/>
    <w:rsid w:val="002B6A3E"/>
    <w:rsid w:val="002B7541"/>
    <w:rsid w:val="002C07AB"/>
    <w:rsid w:val="002C44A8"/>
    <w:rsid w:val="002C4B52"/>
    <w:rsid w:val="002C4DB9"/>
    <w:rsid w:val="002C7D45"/>
    <w:rsid w:val="002D03E5"/>
    <w:rsid w:val="002D36EB"/>
    <w:rsid w:val="002D47EC"/>
    <w:rsid w:val="002D6BDF"/>
    <w:rsid w:val="002E2CE9"/>
    <w:rsid w:val="002E3BF7"/>
    <w:rsid w:val="002E403E"/>
    <w:rsid w:val="002E4C74"/>
    <w:rsid w:val="002E4EF5"/>
    <w:rsid w:val="002E61E3"/>
    <w:rsid w:val="002E7D4D"/>
    <w:rsid w:val="002E7DBB"/>
    <w:rsid w:val="002F158C"/>
    <w:rsid w:val="002F3AC0"/>
    <w:rsid w:val="002F4093"/>
    <w:rsid w:val="002F5636"/>
    <w:rsid w:val="002F6D4E"/>
    <w:rsid w:val="002F7A84"/>
    <w:rsid w:val="003020B2"/>
    <w:rsid w:val="003022A5"/>
    <w:rsid w:val="00302306"/>
    <w:rsid w:val="003037CF"/>
    <w:rsid w:val="00305A01"/>
    <w:rsid w:val="00307E51"/>
    <w:rsid w:val="00311363"/>
    <w:rsid w:val="00312B4C"/>
    <w:rsid w:val="00315867"/>
    <w:rsid w:val="00317E4D"/>
    <w:rsid w:val="00320621"/>
    <w:rsid w:val="00321150"/>
    <w:rsid w:val="0032264D"/>
    <w:rsid w:val="00323D69"/>
    <w:rsid w:val="0032452F"/>
    <w:rsid w:val="003260D7"/>
    <w:rsid w:val="00331E15"/>
    <w:rsid w:val="00332088"/>
    <w:rsid w:val="003340B2"/>
    <w:rsid w:val="0033554F"/>
    <w:rsid w:val="00335B9C"/>
    <w:rsid w:val="003360D9"/>
    <w:rsid w:val="00336697"/>
    <w:rsid w:val="00336893"/>
    <w:rsid w:val="003408D6"/>
    <w:rsid w:val="00340DDA"/>
    <w:rsid w:val="00340E96"/>
    <w:rsid w:val="00341272"/>
    <w:rsid w:val="003418CB"/>
    <w:rsid w:val="00343104"/>
    <w:rsid w:val="00344364"/>
    <w:rsid w:val="00344F11"/>
    <w:rsid w:val="00346041"/>
    <w:rsid w:val="003476C3"/>
    <w:rsid w:val="003503C8"/>
    <w:rsid w:val="00351126"/>
    <w:rsid w:val="00351698"/>
    <w:rsid w:val="00351864"/>
    <w:rsid w:val="00354C57"/>
    <w:rsid w:val="00355873"/>
    <w:rsid w:val="0035660F"/>
    <w:rsid w:val="00356C60"/>
    <w:rsid w:val="00360838"/>
    <w:rsid w:val="003628B9"/>
    <w:rsid w:val="00362D8F"/>
    <w:rsid w:val="003634F6"/>
    <w:rsid w:val="00363ED1"/>
    <w:rsid w:val="003655EF"/>
    <w:rsid w:val="00367724"/>
    <w:rsid w:val="003710BA"/>
    <w:rsid w:val="00371ACC"/>
    <w:rsid w:val="00374A19"/>
    <w:rsid w:val="003755EA"/>
    <w:rsid w:val="003762C0"/>
    <w:rsid w:val="003770F6"/>
    <w:rsid w:val="00381513"/>
    <w:rsid w:val="003818EE"/>
    <w:rsid w:val="00382AA1"/>
    <w:rsid w:val="00383182"/>
    <w:rsid w:val="00383E37"/>
    <w:rsid w:val="0038418C"/>
    <w:rsid w:val="003841EA"/>
    <w:rsid w:val="0038474E"/>
    <w:rsid w:val="00386966"/>
    <w:rsid w:val="003919F0"/>
    <w:rsid w:val="00393042"/>
    <w:rsid w:val="00394AD5"/>
    <w:rsid w:val="00394F14"/>
    <w:rsid w:val="00396028"/>
    <w:rsid w:val="0039642D"/>
    <w:rsid w:val="003965AB"/>
    <w:rsid w:val="003A2BCF"/>
    <w:rsid w:val="003A2E40"/>
    <w:rsid w:val="003A6E56"/>
    <w:rsid w:val="003B0158"/>
    <w:rsid w:val="003B1986"/>
    <w:rsid w:val="003B40B6"/>
    <w:rsid w:val="003B4FAF"/>
    <w:rsid w:val="003B50F4"/>
    <w:rsid w:val="003B56DB"/>
    <w:rsid w:val="003B755E"/>
    <w:rsid w:val="003C228E"/>
    <w:rsid w:val="003C354B"/>
    <w:rsid w:val="003C372A"/>
    <w:rsid w:val="003C51E7"/>
    <w:rsid w:val="003C62EE"/>
    <w:rsid w:val="003C6893"/>
    <w:rsid w:val="003C6DE2"/>
    <w:rsid w:val="003D1EFD"/>
    <w:rsid w:val="003D28BF"/>
    <w:rsid w:val="003D38A8"/>
    <w:rsid w:val="003D4215"/>
    <w:rsid w:val="003D4C47"/>
    <w:rsid w:val="003D6369"/>
    <w:rsid w:val="003D63CA"/>
    <w:rsid w:val="003D76E5"/>
    <w:rsid w:val="003D7719"/>
    <w:rsid w:val="003E13DD"/>
    <w:rsid w:val="003E2DC6"/>
    <w:rsid w:val="003E2F76"/>
    <w:rsid w:val="003E3579"/>
    <w:rsid w:val="003E40EE"/>
    <w:rsid w:val="003E45D8"/>
    <w:rsid w:val="003E4D7D"/>
    <w:rsid w:val="003E6EE1"/>
    <w:rsid w:val="003F0753"/>
    <w:rsid w:val="003F1C1B"/>
    <w:rsid w:val="003F3A2F"/>
    <w:rsid w:val="003F54F4"/>
    <w:rsid w:val="00400790"/>
    <w:rsid w:val="00400F50"/>
    <w:rsid w:val="00401144"/>
    <w:rsid w:val="004024E6"/>
    <w:rsid w:val="00402692"/>
    <w:rsid w:val="00404654"/>
    <w:rsid w:val="00404831"/>
    <w:rsid w:val="004049D3"/>
    <w:rsid w:val="00405F54"/>
    <w:rsid w:val="00406A86"/>
    <w:rsid w:val="00407661"/>
    <w:rsid w:val="00410314"/>
    <w:rsid w:val="00412063"/>
    <w:rsid w:val="00412EB1"/>
    <w:rsid w:val="004134D5"/>
    <w:rsid w:val="00413DDE"/>
    <w:rsid w:val="00414118"/>
    <w:rsid w:val="0041450E"/>
    <w:rsid w:val="00416084"/>
    <w:rsid w:val="004163D6"/>
    <w:rsid w:val="00423060"/>
    <w:rsid w:val="00423DBE"/>
    <w:rsid w:val="00424F8C"/>
    <w:rsid w:val="004271BA"/>
    <w:rsid w:val="00427F9C"/>
    <w:rsid w:val="00430497"/>
    <w:rsid w:val="00430EA5"/>
    <w:rsid w:val="00434DC1"/>
    <w:rsid w:val="004350F4"/>
    <w:rsid w:val="004412A0"/>
    <w:rsid w:val="00442337"/>
    <w:rsid w:val="004425D7"/>
    <w:rsid w:val="00442C44"/>
    <w:rsid w:val="00442CF5"/>
    <w:rsid w:val="004454E1"/>
    <w:rsid w:val="00446408"/>
    <w:rsid w:val="00446495"/>
    <w:rsid w:val="00447A75"/>
    <w:rsid w:val="0045063C"/>
    <w:rsid w:val="00450AEB"/>
    <w:rsid w:val="00450F27"/>
    <w:rsid w:val="004510E5"/>
    <w:rsid w:val="00451637"/>
    <w:rsid w:val="004516B0"/>
    <w:rsid w:val="004547C7"/>
    <w:rsid w:val="00456A75"/>
    <w:rsid w:val="004605D9"/>
    <w:rsid w:val="00461120"/>
    <w:rsid w:val="00461E39"/>
    <w:rsid w:val="004626A0"/>
    <w:rsid w:val="00462756"/>
    <w:rsid w:val="00462D3A"/>
    <w:rsid w:val="00463521"/>
    <w:rsid w:val="00463550"/>
    <w:rsid w:val="0046600C"/>
    <w:rsid w:val="004661DB"/>
    <w:rsid w:val="004670BB"/>
    <w:rsid w:val="004702F3"/>
    <w:rsid w:val="00471125"/>
    <w:rsid w:val="00473559"/>
    <w:rsid w:val="0047437A"/>
    <w:rsid w:val="00474AAD"/>
    <w:rsid w:val="00476D52"/>
    <w:rsid w:val="00477077"/>
    <w:rsid w:val="00477A12"/>
    <w:rsid w:val="00480E42"/>
    <w:rsid w:val="004828A3"/>
    <w:rsid w:val="00483960"/>
    <w:rsid w:val="00484C5D"/>
    <w:rsid w:val="0048543E"/>
    <w:rsid w:val="004868C1"/>
    <w:rsid w:val="0048750F"/>
    <w:rsid w:val="00490B4B"/>
    <w:rsid w:val="00493935"/>
    <w:rsid w:val="00494360"/>
    <w:rsid w:val="004A0321"/>
    <w:rsid w:val="004A495F"/>
    <w:rsid w:val="004A5676"/>
    <w:rsid w:val="004A57C7"/>
    <w:rsid w:val="004A60B5"/>
    <w:rsid w:val="004A7529"/>
    <w:rsid w:val="004A7544"/>
    <w:rsid w:val="004B0EF7"/>
    <w:rsid w:val="004B28EF"/>
    <w:rsid w:val="004B30E8"/>
    <w:rsid w:val="004B50B3"/>
    <w:rsid w:val="004B576E"/>
    <w:rsid w:val="004B6B0F"/>
    <w:rsid w:val="004C54E5"/>
    <w:rsid w:val="004C5FF5"/>
    <w:rsid w:val="004C6A05"/>
    <w:rsid w:val="004C7DC8"/>
    <w:rsid w:val="004D211A"/>
    <w:rsid w:val="004D21B0"/>
    <w:rsid w:val="004D443C"/>
    <w:rsid w:val="004D737D"/>
    <w:rsid w:val="004E157D"/>
    <w:rsid w:val="004E1E54"/>
    <w:rsid w:val="004E2659"/>
    <w:rsid w:val="004E2E87"/>
    <w:rsid w:val="004E39EE"/>
    <w:rsid w:val="004E475C"/>
    <w:rsid w:val="004E47A4"/>
    <w:rsid w:val="004E56E0"/>
    <w:rsid w:val="004E650C"/>
    <w:rsid w:val="004E7236"/>
    <w:rsid w:val="004E7329"/>
    <w:rsid w:val="004E74FF"/>
    <w:rsid w:val="004F2CB0"/>
    <w:rsid w:val="004F470B"/>
    <w:rsid w:val="004F4B00"/>
    <w:rsid w:val="004F4B98"/>
    <w:rsid w:val="004F5E26"/>
    <w:rsid w:val="004F649F"/>
    <w:rsid w:val="004F77C2"/>
    <w:rsid w:val="004F7B6C"/>
    <w:rsid w:val="005017F7"/>
    <w:rsid w:val="00501FA7"/>
    <w:rsid w:val="005034DC"/>
    <w:rsid w:val="00503638"/>
    <w:rsid w:val="00503988"/>
    <w:rsid w:val="00504A31"/>
    <w:rsid w:val="00504D7E"/>
    <w:rsid w:val="00504F0E"/>
    <w:rsid w:val="00505BFA"/>
    <w:rsid w:val="00506B74"/>
    <w:rsid w:val="00506C76"/>
    <w:rsid w:val="00506F0A"/>
    <w:rsid w:val="005071B4"/>
    <w:rsid w:val="0050760F"/>
    <w:rsid w:val="00507687"/>
    <w:rsid w:val="00510DE0"/>
    <w:rsid w:val="005117A9"/>
    <w:rsid w:val="00511F57"/>
    <w:rsid w:val="00512D4C"/>
    <w:rsid w:val="00513CA4"/>
    <w:rsid w:val="00513CC1"/>
    <w:rsid w:val="00514A24"/>
    <w:rsid w:val="00515CBE"/>
    <w:rsid w:val="00515E2B"/>
    <w:rsid w:val="005202B8"/>
    <w:rsid w:val="00521E30"/>
    <w:rsid w:val="00522A7E"/>
    <w:rsid w:val="00522F20"/>
    <w:rsid w:val="005308DB"/>
    <w:rsid w:val="00530A2E"/>
    <w:rsid w:val="00530FBE"/>
    <w:rsid w:val="00532A93"/>
    <w:rsid w:val="00533159"/>
    <w:rsid w:val="005331BD"/>
    <w:rsid w:val="005339DB"/>
    <w:rsid w:val="00534C89"/>
    <w:rsid w:val="005358B3"/>
    <w:rsid w:val="00535E3C"/>
    <w:rsid w:val="00537EA6"/>
    <w:rsid w:val="00540F91"/>
    <w:rsid w:val="00541573"/>
    <w:rsid w:val="0054348A"/>
    <w:rsid w:val="00543B50"/>
    <w:rsid w:val="00543EE4"/>
    <w:rsid w:val="00544B89"/>
    <w:rsid w:val="00545D00"/>
    <w:rsid w:val="0054636A"/>
    <w:rsid w:val="00553113"/>
    <w:rsid w:val="00554AE3"/>
    <w:rsid w:val="00555493"/>
    <w:rsid w:val="00555C60"/>
    <w:rsid w:val="00556D82"/>
    <w:rsid w:val="00562B2B"/>
    <w:rsid w:val="00563553"/>
    <w:rsid w:val="00565ED0"/>
    <w:rsid w:val="005675BC"/>
    <w:rsid w:val="00570283"/>
    <w:rsid w:val="00571777"/>
    <w:rsid w:val="005719A0"/>
    <w:rsid w:val="00572338"/>
    <w:rsid w:val="00580FF5"/>
    <w:rsid w:val="005821DB"/>
    <w:rsid w:val="0058493B"/>
    <w:rsid w:val="0058519C"/>
    <w:rsid w:val="00585646"/>
    <w:rsid w:val="0058706F"/>
    <w:rsid w:val="0059149A"/>
    <w:rsid w:val="005925A7"/>
    <w:rsid w:val="005932E2"/>
    <w:rsid w:val="00593A05"/>
    <w:rsid w:val="00594ACF"/>
    <w:rsid w:val="00595590"/>
    <w:rsid w:val="005956EE"/>
    <w:rsid w:val="005967DD"/>
    <w:rsid w:val="005970A2"/>
    <w:rsid w:val="005A083E"/>
    <w:rsid w:val="005A0BF8"/>
    <w:rsid w:val="005A2FDA"/>
    <w:rsid w:val="005A48FA"/>
    <w:rsid w:val="005A50EB"/>
    <w:rsid w:val="005B4802"/>
    <w:rsid w:val="005C1EA6"/>
    <w:rsid w:val="005C2274"/>
    <w:rsid w:val="005C33CA"/>
    <w:rsid w:val="005C3401"/>
    <w:rsid w:val="005C48B4"/>
    <w:rsid w:val="005C5FC4"/>
    <w:rsid w:val="005D070B"/>
    <w:rsid w:val="005D0B99"/>
    <w:rsid w:val="005D2D72"/>
    <w:rsid w:val="005D308E"/>
    <w:rsid w:val="005D3A48"/>
    <w:rsid w:val="005D55CD"/>
    <w:rsid w:val="005D6695"/>
    <w:rsid w:val="005D68C4"/>
    <w:rsid w:val="005D6C2E"/>
    <w:rsid w:val="005D7AF8"/>
    <w:rsid w:val="005E1634"/>
    <w:rsid w:val="005E17BF"/>
    <w:rsid w:val="005E366A"/>
    <w:rsid w:val="005E3B7A"/>
    <w:rsid w:val="005E42F5"/>
    <w:rsid w:val="005E5D20"/>
    <w:rsid w:val="005E6952"/>
    <w:rsid w:val="005E75F2"/>
    <w:rsid w:val="005E773F"/>
    <w:rsid w:val="005F0CBB"/>
    <w:rsid w:val="005F0E38"/>
    <w:rsid w:val="005F2145"/>
    <w:rsid w:val="005F2E23"/>
    <w:rsid w:val="005F356E"/>
    <w:rsid w:val="005F698E"/>
    <w:rsid w:val="005F7DFD"/>
    <w:rsid w:val="005F7F9D"/>
    <w:rsid w:val="006009BB"/>
    <w:rsid w:val="006009D7"/>
    <w:rsid w:val="00600A19"/>
    <w:rsid w:val="006016E1"/>
    <w:rsid w:val="00602D27"/>
    <w:rsid w:val="006032E5"/>
    <w:rsid w:val="00607AF0"/>
    <w:rsid w:val="006144A1"/>
    <w:rsid w:val="0061483D"/>
    <w:rsid w:val="00615EBB"/>
    <w:rsid w:val="00616096"/>
    <w:rsid w:val="006160A2"/>
    <w:rsid w:val="00620253"/>
    <w:rsid w:val="00623756"/>
    <w:rsid w:val="006247E0"/>
    <w:rsid w:val="00625FEA"/>
    <w:rsid w:val="00626051"/>
    <w:rsid w:val="006261F9"/>
    <w:rsid w:val="006302AA"/>
    <w:rsid w:val="006304AF"/>
    <w:rsid w:val="006313DE"/>
    <w:rsid w:val="006363BD"/>
    <w:rsid w:val="00640368"/>
    <w:rsid w:val="0064097F"/>
    <w:rsid w:val="006412DC"/>
    <w:rsid w:val="00642BC6"/>
    <w:rsid w:val="00643570"/>
    <w:rsid w:val="00644790"/>
    <w:rsid w:val="00644B79"/>
    <w:rsid w:val="006469AC"/>
    <w:rsid w:val="00647E04"/>
    <w:rsid w:val="006501AF"/>
    <w:rsid w:val="00650739"/>
    <w:rsid w:val="00650DDE"/>
    <w:rsid w:val="00651C40"/>
    <w:rsid w:val="00652A20"/>
    <w:rsid w:val="00653641"/>
    <w:rsid w:val="00654F75"/>
    <w:rsid w:val="0065505B"/>
    <w:rsid w:val="006576C4"/>
    <w:rsid w:val="00662CB4"/>
    <w:rsid w:val="006635D5"/>
    <w:rsid w:val="00664810"/>
    <w:rsid w:val="0066613B"/>
    <w:rsid w:val="006670AC"/>
    <w:rsid w:val="00667DE9"/>
    <w:rsid w:val="0067028C"/>
    <w:rsid w:val="00672182"/>
    <w:rsid w:val="00672307"/>
    <w:rsid w:val="006731CC"/>
    <w:rsid w:val="0067417D"/>
    <w:rsid w:val="006808C6"/>
    <w:rsid w:val="006809F5"/>
    <w:rsid w:val="00680B0F"/>
    <w:rsid w:val="00681C3C"/>
    <w:rsid w:val="00682668"/>
    <w:rsid w:val="00682902"/>
    <w:rsid w:val="00683D55"/>
    <w:rsid w:val="0068715E"/>
    <w:rsid w:val="00687A84"/>
    <w:rsid w:val="00692A68"/>
    <w:rsid w:val="00693D52"/>
    <w:rsid w:val="00694527"/>
    <w:rsid w:val="006948D9"/>
    <w:rsid w:val="00695D85"/>
    <w:rsid w:val="006A1129"/>
    <w:rsid w:val="006A1E27"/>
    <w:rsid w:val="006A30A2"/>
    <w:rsid w:val="006A6CC7"/>
    <w:rsid w:val="006A6D23"/>
    <w:rsid w:val="006A7DD0"/>
    <w:rsid w:val="006B25DE"/>
    <w:rsid w:val="006B2C8B"/>
    <w:rsid w:val="006B36B6"/>
    <w:rsid w:val="006B7B62"/>
    <w:rsid w:val="006C1C3B"/>
    <w:rsid w:val="006C26E2"/>
    <w:rsid w:val="006C4E43"/>
    <w:rsid w:val="006C643E"/>
    <w:rsid w:val="006D2932"/>
    <w:rsid w:val="006D3671"/>
    <w:rsid w:val="006D4176"/>
    <w:rsid w:val="006D4DCD"/>
    <w:rsid w:val="006E0A73"/>
    <w:rsid w:val="006E0ACE"/>
    <w:rsid w:val="006E0FEE"/>
    <w:rsid w:val="006E1413"/>
    <w:rsid w:val="006E1670"/>
    <w:rsid w:val="006E24C6"/>
    <w:rsid w:val="006E5F20"/>
    <w:rsid w:val="006E627B"/>
    <w:rsid w:val="006E6C11"/>
    <w:rsid w:val="006E7490"/>
    <w:rsid w:val="006F1453"/>
    <w:rsid w:val="006F1C8E"/>
    <w:rsid w:val="006F2476"/>
    <w:rsid w:val="006F3CE3"/>
    <w:rsid w:val="006F4D90"/>
    <w:rsid w:val="006F7C0C"/>
    <w:rsid w:val="006F7C4D"/>
    <w:rsid w:val="0070009B"/>
    <w:rsid w:val="00700755"/>
    <w:rsid w:val="00700B99"/>
    <w:rsid w:val="00701500"/>
    <w:rsid w:val="007021B3"/>
    <w:rsid w:val="00702C3F"/>
    <w:rsid w:val="00702F7B"/>
    <w:rsid w:val="007034A6"/>
    <w:rsid w:val="0070646B"/>
    <w:rsid w:val="0071012E"/>
    <w:rsid w:val="007117F1"/>
    <w:rsid w:val="007125B4"/>
    <w:rsid w:val="007130A2"/>
    <w:rsid w:val="007134AE"/>
    <w:rsid w:val="00713658"/>
    <w:rsid w:val="0071446D"/>
    <w:rsid w:val="00715463"/>
    <w:rsid w:val="00715B79"/>
    <w:rsid w:val="00715DB5"/>
    <w:rsid w:val="007161E4"/>
    <w:rsid w:val="00723ED4"/>
    <w:rsid w:val="0072722C"/>
    <w:rsid w:val="0073051F"/>
    <w:rsid w:val="00730655"/>
    <w:rsid w:val="00731893"/>
    <w:rsid w:val="00731D77"/>
    <w:rsid w:val="00731E3C"/>
    <w:rsid w:val="00732360"/>
    <w:rsid w:val="00732F19"/>
    <w:rsid w:val="0073390A"/>
    <w:rsid w:val="00734E64"/>
    <w:rsid w:val="00735A7C"/>
    <w:rsid w:val="00736B37"/>
    <w:rsid w:val="0073794C"/>
    <w:rsid w:val="00740A35"/>
    <w:rsid w:val="007424FF"/>
    <w:rsid w:val="00743523"/>
    <w:rsid w:val="00743B37"/>
    <w:rsid w:val="007442FF"/>
    <w:rsid w:val="007459A4"/>
    <w:rsid w:val="007461DC"/>
    <w:rsid w:val="00747E92"/>
    <w:rsid w:val="00750BCB"/>
    <w:rsid w:val="007520B4"/>
    <w:rsid w:val="00753405"/>
    <w:rsid w:val="00754A62"/>
    <w:rsid w:val="00754ED5"/>
    <w:rsid w:val="0075557A"/>
    <w:rsid w:val="0075630E"/>
    <w:rsid w:val="00757A18"/>
    <w:rsid w:val="00757CDC"/>
    <w:rsid w:val="007613B1"/>
    <w:rsid w:val="0076148B"/>
    <w:rsid w:val="00762CE2"/>
    <w:rsid w:val="00763EEF"/>
    <w:rsid w:val="007643C0"/>
    <w:rsid w:val="00764665"/>
    <w:rsid w:val="007646DE"/>
    <w:rsid w:val="007655D5"/>
    <w:rsid w:val="0076616E"/>
    <w:rsid w:val="00766889"/>
    <w:rsid w:val="007669AE"/>
    <w:rsid w:val="00767C57"/>
    <w:rsid w:val="00771B61"/>
    <w:rsid w:val="007745C1"/>
    <w:rsid w:val="00774CD4"/>
    <w:rsid w:val="007757E7"/>
    <w:rsid w:val="00775863"/>
    <w:rsid w:val="007763C1"/>
    <w:rsid w:val="00777E82"/>
    <w:rsid w:val="00777FAC"/>
    <w:rsid w:val="00780492"/>
    <w:rsid w:val="00781359"/>
    <w:rsid w:val="00781BC5"/>
    <w:rsid w:val="00783C98"/>
    <w:rsid w:val="00786235"/>
    <w:rsid w:val="00786921"/>
    <w:rsid w:val="007869A5"/>
    <w:rsid w:val="007900D2"/>
    <w:rsid w:val="00791490"/>
    <w:rsid w:val="00792746"/>
    <w:rsid w:val="00794378"/>
    <w:rsid w:val="00795F26"/>
    <w:rsid w:val="007A0AEE"/>
    <w:rsid w:val="007A1E99"/>
    <w:rsid w:val="007A1EAA"/>
    <w:rsid w:val="007A460D"/>
    <w:rsid w:val="007A79FD"/>
    <w:rsid w:val="007A7DCF"/>
    <w:rsid w:val="007B0821"/>
    <w:rsid w:val="007B087F"/>
    <w:rsid w:val="007B0B9D"/>
    <w:rsid w:val="007B21DE"/>
    <w:rsid w:val="007B26E3"/>
    <w:rsid w:val="007B31A1"/>
    <w:rsid w:val="007B5529"/>
    <w:rsid w:val="007B5A43"/>
    <w:rsid w:val="007B709B"/>
    <w:rsid w:val="007B7179"/>
    <w:rsid w:val="007C0EE0"/>
    <w:rsid w:val="007C1343"/>
    <w:rsid w:val="007C2D4A"/>
    <w:rsid w:val="007C4993"/>
    <w:rsid w:val="007C5EF1"/>
    <w:rsid w:val="007C6FC6"/>
    <w:rsid w:val="007C7BF5"/>
    <w:rsid w:val="007D0B99"/>
    <w:rsid w:val="007D0D2F"/>
    <w:rsid w:val="007D131E"/>
    <w:rsid w:val="007D19B7"/>
    <w:rsid w:val="007D27D1"/>
    <w:rsid w:val="007D48A7"/>
    <w:rsid w:val="007D4F40"/>
    <w:rsid w:val="007D5A26"/>
    <w:rsid w:val="007D63E7"/>
    <w:rsid w:val="007D6D70"/>
    <w:rsid w:val="007D75E5"/>
    <w:rsid w:val="007D773E"/>
    <w:rsid w:val="007E066E"/>
    <w:rsid w:val="007E1356"/>
    <w:rsid w:val="007E20FC"/>
    <w:rsid w:val="007E5447"/>
    <w:rsid w:val="007E5546"/>
    <w:rsid w:val="007E600F"/>
    <w:rsid w:val="007E642C"/>
    <w:rsid w:val="007E7062"/>
    <w:rsid w:val="007E713C"/>
    <w:rsid w:val="007F0E1E"/>
    <w:rsid w:val="007F1E20"/>
    <w:rsid w:val="007F29A7"/>
    <w:rsid w:val="007F43CF"/>
    <w:rsid w:val="007F719C"/>
    <w:rsid w:val="008004B4"/>
    <w:rsid w:val="008021CE"/>
    <w:rsid w:val="00803473"/>
    <w:rsid w:val="008049D9"/>
    <w:rsid w:val="008054A6"/>
    <w:rsid w:val="008058E1"/>
    <w:rsid w:val="00805BE8"/>
    <w:rsid w:val="00807A37"/>
    <w:rsid w:val="00807C52"/>
    <w:rsid w:val="008150AC"/>
    <w:rsid w:val="00816078"/>
    <w:rsid w:val="00816087"/>
    <w:rsid w:val="008160A9"/>
    <w:rsid w:val="00816AB0"/>
    <w:rsid w:val="00816FF9"/>
    <w:rsid w:val="008177E3"/>
    <w:rsid w:val="00817DAA"/>
    <w:rsid w:val="00820ED6"/>
    <w:rsid w:val="00821C6E"/>
    <w:rsid w:val="00822C8A"/>
    <w:rsid w:val="00823AA9"/>
    <w:rsid w:val="008255B9"/>
    <w:rsid w:val="00825CD8"/>
    <w:rsid w:val="00825E7D"/>
    <w:rsid w:val="00827038"/>
    <w:rsid w:val="00827289"/>
    <w:rsid w:val="00827324"/>
    <w:rsid w:val="008309FC"/>
    <w:rsid w:val="008316EF"/>
    <w:rsid w:val="008328D2"/>
    <w:rsid w:val="00833D99"/>
    <w:rsid w:val="0083542B"/>
    <w:rsid w:val="008358B7"/>
    <w:rsid w:val="00837458"/>
    <w:rsid w:val="00837AAE"/>
    <w:rsid w:val="00837BE7"/>
    <w:rsid w:val="00840DC5"/>
    <w:rsid w:val="008429AD"/>
    <w:rsid w:val="008429DB"/>
    <w:rsid w:val="008469E9"/>
    <w:rsid w:val="00850144"/>
    <w:rsid w:val="00850B44"/>
    <w:rsid w:val="00850C75"/>
    <w:rsid w:val="00850E39"/>
    <w:rsid w:val="00851169"/>
    <w:rsid w:val="008538AF"/>
    <w:rsid w:val="0085477A"/>
    <w:rsid w:val="00855107"/>
    <w:rsid w:val="00855173"/>
    <w:rsid w:val="0085552A"/>
    <w:rsid w:val="008557D9"/>
    <w:rsid w:val="00855BF7"/>
    <w:rsid w:val="00856214"/>
    <w:rsid w:val="00857AAF"/>
    <w:rsid w:val="00861234"/>
    <w:rsid w:val="00862089"/>
    <w:rsid w:val="00862626"/>
    <w:rsid w:val="008633AA"/>
    <w:rsid w:val="00863B6B"/>
    <w:rsid w:val="0086558B"/>
    <w:rsid w:val="00866D5B"/>
    <w:rsid w:val="00866FF5"/>
    <w:rsid w:val="00870701"/>
    <w:rsid w:val="008715B4"/>
    <w:rsid w:val="008725B8"/>
    <w:rsid w:val="0087332D"/>
    <w:rsid w:val="00873E1F"/>
    <w:rsid w:val="00874C16"/>
    <w:rsid w:val="008751C2"/>
    <w:rsid w:val="00875EA1"/>
    <w:rsid w:val="008769B5"/>
    <w:rsid w:val="0087727B"/>
    <w:rsid w:val="00882F88"/>
    <w:rsid w:val="00883ADD"/>
    <w:rsid w:val="00886D1F"/>
    <w:rsid w:val="00886ECE"/>
    <w:rsid w:val="008870E6"/>
    <w:rsid w:val="00887BF0"/>
    <w:rsid w:val="00891EE1"/>
    <w:rsid w:val="00893987"/>
    <w:rsid w:val="00895136"/>
    <w:rsid w:val="008963EF"/>
    <w:rsid w:val="0089688E"/>
    <w:rsid w:val="0089769A"/>
    <w:rsid w:val="008A1FBE"/>
    <w:rsid w:val="008A2F25"/>
    <w:rsid w:val="008A4CC6"/>
    <w:rsid w:val="008A5036"/>
    <w:rsid w:val="008A6844"/>
    <w:rsid w:val="008B3194"/>
    <w:rsid w:val="008B417A"/>
    <w:rsid w:val="008B4250"/>
    <w:rsid w:val="008B44FF"/>
    <w:rsid w:val="008B5AE7"/>
    <w:rsid w:val="008B7157"/>
    <w:rsid w:val="008B75B5"/>
    <w:rsid w:val="008C260A"/>
    <w:rsid w:val="008C3DE3"/>
    <w:rsid w:val="008C60E9"/>
    <w:rsid w:val="008C6F6B"/>
    <w:rsid w:val="008D1202"/>
    <w:rsid w:val="008D1B7C"/>
    <w:rsid w:val="008D31D4"/>
    <w:rsid w:val="008D34C7"/>
    <w:rsid w:val="008D6657"/>
    <w:rsid w:val="008D713F"/>
    <w:rsid w:val="008E1581"/>
    <w:rsid w:val="008E1F60"/>
    <w:rsid w:val="008E235C"/>
    <w:rsid w:val="008E307E"/>
    <w:rsid w:val="008E3BA1"/>
    <w:rsid w:val="008E4F4B"/>
    <w:rsid w:val="008E57BB"/>
    <w:rsid w:val="008E5D63"/>
    <w:rsid w:val="008F071B"/>
    <w:rsid w:val="008F27A5"/>
    <w:rsid w:val="008F2B77"/>
    <w:rsid w:val="008F4DD1"/>
    <w:rsid w:val="008F6056"/>
    <w:rsid w:val="008F6FE6"/>
    <w:rsid w:val="00902C07"/>
    <w:rsid w:val="0090329E"/>
    <w:rsid w:val="009036D6"/>
    <w:rsid w:val="00905804"/>
    <w:rsid w:val="009060E5"/>
    <w:rsid w:val="009073E1"/>
    <w:rsid w:val="00907B28"/>
    <w:rsid w:val="009101E2"/>
    <w:rsid w:val="0091178D"/>
    <w:rsid w:val="00913111"/>
    <w:rsid w:val="00915D73"/>
    <w:rsid w:val="00916077"/>
    <w:rsid w:val="009170A2"/>
    <w:rsid w:val="0092071C"/>
    <w:rsid w:val="0092084C"/>
    <w:rsid w:val="009208A6"/>
    <w:rsid w:val="0092287A"/>
    <w:rsid w:val="009228A2"/>
    <w:rsid w:val="00922931"/>
    <w:rsid w:val="00923475"/>
    <w:rsid w:val="00924348"/>
    <w:rsid w:val="00924514"/>
    <w:rsid w:val="00924538"/>
    <w:rsid w:val="00925204"/>
    <w:rsid w:val="00925D9F"/>
    <w:rsid w:val="00926248"/>
    <w:rsid w:val="00927316"/>
    <w:rsid w:val="00931037"/>
    <w:rsid w:val="0093133D"/>
    <w:rsid w:val="00932458"/>
    <w:rsid w:val="0093276D"/>
    <w:rsid w:val="00932AAA"/>
    <w:rsid w:val="00933216"/>
    <w:rsid w:val="00933D12"/>
    <w:rsid w:val="00935BB1"/>
    <w:rsid w:val="00937065"/>
    <w:rsid w:val="00937D68"/>
    <w:rsid w:val="00940285"/>
    <w:rsid w:val="009415B0"/>
    <w:rsid w:val="00944B93"/>
    <w:rsid w:val="009478A2"/>
    <w:rsid w:val="00947E7E"/>
    <w:rsid w:val="0095003D"/>
    <w:rsid w:val="00950F4B"/>
    <w:rsid w:val="0095139A"/>
    <w:rsid w:val="00953E16"/>
    <w:rsid w:val="00954007"/>
    <w:rsid w:val="009542AC"/>
    <w:rsid w:val="00954F30"/>
    <w:rsid w:val="0095607D"/>
    <w:rsid w:val="00961BB2"/>
    <w:rsid w:val="00962108"/>
    <w:rsid w:val="009638D6"/>
    <w:rsid w:val="00963F90"/>
    <w:rsid w:val="0096574A"/>
    <w:rsid w:val="0096608E"/>
    <w:rsid w:val="00970E9A"/>
    <w:rsid w:val="0097408E"/>
    <w:rsid w:val="00974BB2"/>
    <w:rsid w:val="00974FA7"/>
    <w:rsid w:val="009756E5"/>
    <w:rsid w:val="00975CB6"/>
    <w:rsid w:val="00976910"/>
    <w:rsid w:val="00976AA3"/>
    <w:rsid w:val="00977A8C"/>
    <w:rsid w:val="00982DBA"/>
    <w:rsid w:val="00983910"/>
    <w:rsid w:val="00983CEA"/>
    <w:rsid w:val="00984130"/>
    <w:rsid w:val="009924AD"/>
    <w:rsid w:val="009932AC"/>
    <w:rsid w:val="00994351"/>
    <w:rsid w:val="00994AB1"/>
    <w:rsid w:val="00995346"/>
    <w:rsid w:val="00995D51"/>
    <w:rsid w:val="00996A8F"/>
    <w:rsid w:val="009970AB"/>
    <w:rsid w:val="009973B7"/>
    <w:rsid w:val="009A1DBF"/>
    <w:rsid w:val="009A3182"/>
    <w:rsid w:val="009A335E"/>
    <w:rsid w:val="009A68E6"/>
    <w:rsid w:val="009A7598"/>
    <w:rsid w:val="009B0AFA"/>
    <w:rsid w:val="009B1DF8"/>
    <w:rsid w:val="009B3D20"/>
    <w:rsid w:val="009B5418"/>
    <w:rsid w:val="009B5D9B"/>
    <w:rsid w:val="009B6CC3"/>
    <w:rsid w:val="009C05C7"/>
    <w:rsid w:val="009C0727"/>
    <w:rsid w:val="009C3C80"/>
    <w:rsid w:val="009C3E9B"/>
    <w:rsid w:val="009C4498"/>
    <w:rsid w:val="009C492F"/>
    <w:rsid w:val="009C52B7"/>
    <w:rsid w:val="009D0D8C"/>
    <w:rsid w:val="009D0E2B"/>
    <w:rsid w:val="009D2FF2"/>
    <w:rsid w:val="009D3226"/>
    <w:rsid w:val="009D3385"/>
    <w:rsid w:val="009D38D6"/>
    <w:rsid w:val="009D3A0D"/>
    <w:rsid w:val="009D3BA0"/>
    <w:rsid w:val="009D793C"/>
    <w:rsid w:val="009E16A9"/>
    <w:rsid w:val="009E214A"/>
    <w:rsid w:val="009E27C9"/>
    <w:rsid w:val="009E375F"/>
    <w:rsid w:val="009E39D4"/>
    <w:rsid w:val="009E433B"/>
    <w:rsid w:val="009E4FEB"/>
    <w:rsid w:val="009E5401"/>
    <w:rsid w:val="009E565C"/>
    <w:rsid w:val="009E613F"/>
    <w:rsid w:val="009E6E3F"/>
    <w:rsid w:val="009E71F1"/>
    <w:rsid w:val="009E73C2"/>
    <w:rsid w:val="009F114A"/>
    <w:rsid w:val="009F2CFD"/>
    <w:rsid w:val="009F35C1"/>
    <w:rsid w:val="009F6324"/>
    <w:rsid w:val="009F66A8"/>
    <w:rsid w:val="00A009B8"/>
    <w:rsid w:val="00A00F83"/>
    <w:rsid w:val="00A02E01"/>
    <w:rsid w:val="00A0312D"/>
    <w:rsid w:val="00A06D6C"/>
    <w:rsid w:val="00A0758F"/>
    <w:rsid w:val="00A10410"/>
    <w:rsid w:val="00A105D5"/>
    <w:rsid w:val="00A11492"/>
    <w:rsid w:val="00A133E5"/>
    <w:rsid w:val="00A15409"/>
    <w:rsid w:val="00A1570A"/>
    <w:rsid w:val="00A15A90"/>
    <w:rsid w:val="00A173B5"/>
    <w:rsid w:val="00A205AE"/>
    <w:rsid w:val="00A211B4"/>
    <w:rsid w:val="00A215CB"/>
    <w:rsid w:val="00A22925"/>
    <w:rsid w:val="00A24E80"/>
    <w:rsid w:val="00A24EAE"/>
    <w:rsid w:val="00A24F94"/>
    <w:rsid w:val="00A25338"/>
    <w:rsid w:val="00A25FD5"/>
    <w:rsid w:val="00A27770"/>
    <w:rsid w:val="00A32ED9"/>
    <w:rsid w:val="00A337C4"/>
    <w:rsid w:val="00A33DDF"/>
    <w:rsid w:val="00A34547"/>
    <w:rsid w:val="00A361C7"/>
    <w:rsid w:val="00A371BD"/>
    <w:rsid w:val="00A376B7"/>
    <w:rsid w:val="00A41BF5"/>
    <w:rsid w:val="00A4210D"/>
    <w:rsid w:val="00A424B6"/>
    <w:rsid w:val="00A4324E"/>
    <w:rsid w:val="00A441C9"/>
    <w:rsid w:val="00A44778"/>
    <w:rsid w:val="00A45DB1"/>
    <w:rsid w:val="00A4629B"/>
    <w:rsid w:val="00A469E7"/>
    <w:rsid w:val="00A50C1D"/>
    <w:rsid w:val="00A557EC"/>
    <w:rsid w:val="00A604A4"/>
    <w:rsid w:val="00A60A36"/>
    <w:rsid w:val="00A616ED"/>
    <w:rsid w:val="00A61B7D"/>
    <w:rsid w:val="00A61FF9"/>
    <w:rsid w:val="00A62C9B"/>
    <w:rsid w:val="00A65FAC"/>
    <w:rsid w:val="00A6605B"/>
    <w:rsid w:val="00A66ADC"/>
    <w:rsid w:val="00A6753E"/>
    <w:rsid w:val="00A67A27"/>
    <w:rsid w:val="00A67F6C"/>
    <w:rsid w:val="00A7147D"/>
    <w:rsid w:val="00A75D48"/>
    <w:rsid w:val="00A76210"/>
    <w:rsid w:val="00A77FF2"/>
    <w:rsid w:val="00A81625"/>
    <w:rsid w:val="00A81B15"/>
    <w:rsid w:val="00A82A0D"/>
    <w:rsid w:val="00A837FF"/>
    <w:rsid w:val="00A839AB"/>
    <w:rsid w:val="00A839B5"/>
    <w:rsid w:val="00A84DC8"/>
    <w:rsid w:val="00A85DBC"/>
    <w:rsid w:val="00A85EC2"/>
    <w:rsid w:val="00A87FEB"/>
    <w:rsid w:val="00A90608"/>
    <w:rsid w:val="00A93F9F"/>
    <w:rsid w:val="00A9420E"/>
    <w:rsid w:val="00A97648"/>
    <w:rsid w:val="00AA1586"/>
    <w:rsid w:val="00AA1CFD"/>
    <w:rsid w:val="00AA2239"/>
    <w:rsid w:val="00AA33D2"/>
    <w:rsid w:val="00AA34FB"/>
    <w:rsid w:val="00AA437A"/>
    <w:rsid w:val="00AB0C57"/>
    <w:rsid w:val="00AB1195"/>
    <w:rsid w:val="00AB20FD"/>
    <w:rsid w:val="00AB4182"/>
    <w:rsid w:val="00AB689C"/>
    <w:rsid w:val="00AB6E69"/>
    <w:rsid w:val="00AC1679"/>
    <w:rsid w:val="00AC27A4"/>
    <w:rsid w:val="00AC27DB"/>
    <w:rsid w:val="00AC342C"/>
    <w:rsid w:val="00AC6D6B"/>
    <w:rsid w:val="00AC7C38"/>
    <w:rsid w:val="00AD1285"/>
    <w:rsid w:val="00AD1754"/>
    <w:rsid w:val="00AD1BB5"/>
    <w:rsid w:val="00AD2296"/>
    <w:rsid w:val="00AD7736"/>
    <w:rsid w:val="00AD7977"/>
    <w:rsid w:val="00AE0972"/>
    <w:rsid w:val="00AE10CE"/>
    <w:rsid w:val="00AE556A"/>
    <w:rsid w:val="00AE70D4"/>
    <w:rsid w:val="00AE7868"/>
    <w:rsid w:val="00AF0407"/>
    <w:rsid w:val="00AF17E9"/>
    <w:rsid w:val="00AF1E31"/>
    <w:rsid w:val="00AF313C"/>
    <w:rsid w:val="00AF319F"/>
    <w:rsid w:val="00AF4BCC"/>
    <w:rsid w:val="00AF4D8B"/>
    <w:rsid w:val="00AF744B"/>
    <w:rsid w:val="00B00467"/>
    <w:rsid w:val="00B008C8"/>
    <w:rsid w:val="00B0386A"/>
    <w:rsid w:val="00B05329"/>
    <w:rsid w:val="00B05B64"/>
    <w:rsid w:val="00B067C2"/>
    <w:rsid w:val="00B067CA"/>
    <w:rsid w:val="00B12B26"/>
    <w:rsid w:val="00B163F8"/>
    <w:rsid w:val="00B165BD"/>
    <w:rsid w:val="00B16832"/>
    <w:rsid w:val="00B16B6F"/>
    <w:rsid w:val="00B17F73"/>
    <w:rsid w:val="00B203E0"/>
    <w:rsid w:val="00B20413"/>
    <w:rsid w:val="00B2472D"/>
    <w:rsid w:val="00B24CA0"/>
    <w:rsid w:val="00B2549F"/>
    <w:rsid w:val="00B31AEB"/>
    <w:rsid w:val="00B327EC"/>
    <w:rsid w:val="00B32B85"/>
    <w:rsid w:val="00B338AB"/>
    <w:rsid w:val="00B35178"/>
    <w:rsid w:val="00B35488"/>
    <w:rsid w:val="00B40944"/>
    <w:rsid w:val="00B4108D"/>
    <w:rsid w:val="00B41510"/>
    <w:rsid w:val="00B4288F"/>
    <w:rsid w:val="00B44269"/>
    <w:rsid w:val="00B462DB"/>
    <w:rsid w:val="00B47532"/>
    <w:rsid w:val="00B52880"/>
    <w:rsid w:val="00B53086"/>
    <w:rsid w:val="00B54EE0"/>
    <w:rsid w:val="00B558F1"/>
    <w:rsid w:val="00B560B6"/>
    <w:rsid w:val="00B57265"/>
    <w:rsid w:val="00B57C08"/>
    <w:rsid w:val="00B60AEB"/>
    <w:rsid w:val="00B614F3"/>
    <w:rsid w:val="00B6267B"/>
    <w:rsid w:val="00B633AE"/>
    <w:rsid w:val="00B65D97"/>
    <w:rsid w:val="00B665D2"/>
    <w:rsid w:val="00B6737C"/>
    <w:rsid w:val="00B67909"/>
    <w:rsid w:val="00B67BC0"/>
    <w:rsid w:val="00B7214D"/>
    <w:rsid w:val="00B73025"/>
    <w:rsid w:val="00B738A4"/>
    <w:rsid w:val="00B73F97"/>
    <w:rsid w:val="00B74372"/>
    <w:rsid w:val="00B748BC"/>
    <w:rsid w:val="00B74D24"/>
    <w:rsid w:val="00B75525"/>
    <w:rsid w:val="00B75A61"/>
    <w:rsid w:val="00B80283"/>
    <w:rsid w:val="00B8095F"/>
    <w:rsid w:val="00B80B0C"/>
    <w:rsid w:val="00B80B11"/>
    <w:rsid w:val="00B824CD"/>
    <w:rsid w:val="00B82F5B"/>
    <w:rsid w:val="00B831AE"/>
    <w:rsid w:val="00B839B1"/>
    <w:rsid w:val="00B8446C"/>
    <w:rsid w:val="00B87725"/>
    <w:rsid w:val="00B91D62"/>
    <w:rsid w:val="00B92497"/>
    <w:rsid w:val="00B94256"/>
    <w:rsid w:val="00B94C10"/>
    <w:rsid w:val="00B95097"/>
    <w:rsid w:val="00B95315"/>
    <w:rsid w:val="00B96A46"/>
    <w:rsid w:val="00BA0AB5"/>
    <w:rsid w:val="00BA16B9"/>
    <w:rsid w:val="00BA259A"/>
    <w:rsid w:val="00BA259C"/>
    <w:rsid w:val="00BA29D3"/>
    <w:rsid w:val="00BA307F"/>
    <w:rsid w:val="00BA4FEA"/>
    <w:rsid w:val="00BA5280"/>
    <w:rsid w:val="00BA6A57"/>
    <w:rsid w:val="00BA7918"/>
    <w:rsid w:val="00BB145C"/>
    <w:rsid w:val="00BB14F1"/>
    <w:rsid w:val="00BB2652"/>
    <w:rsid w:val="00BB3B3E"/>
    <w:rsid w:val="00BB3C28"/>
    <w:rsid w:val="00BB572E"/>
    <w:rsid w:val="00BB74FD"/>
    <w:rsid w:val="00BC5171"/>
    <w:rsid w:val="00BC5982"/>
    <w:rsid w:val="00BC60BF"/>
    <w:rsid w:val="00BD0DF3"/>
    <w:rsid w:val="00BD1AAD"/>
    <w:rsid w:val="00BD249A"/>
    <w:rsid w:val="00BD28BF"/>
    <w:rsid w:val="00BD34D2"/>
    <w:rsid w:val="00BD37EC"/>
    <w:rsid w:val="00BD6404"/>
    <w:rsid w:val="00BE19BF"/>
    <w:rsid w:val="00BE3395"/>
    <w:rsid w:val="00BE33AE"/>
    <w:rsid w:val="00BE41D2"/>
    <w:rsid w:val="00BF046F"/>
    <w:rsid w:val="00BF3705"/>
    <w:rsid w:val="00BF58A5"/>
    <w:rsid w:val="00BF7034"/>
    <w:rsid w:val="00BF7942"/>
    <w:rsid w:val="00C01D50"/>
    <w:rsid w:val="00C03A33"/>
    <w:rsid w:val="00C052B2"/>
    <w:rsid w:val="00C056DC"/>
    <w:rsid w:val="00C0728F"/>
    <w:rsid w:val="00C07C6B"/>
    <w:rsid w:val="00C116BD"/>
    <w:rsid w:val="00C116D8"/>
    <w:rsid w:val="00C11A69"/>
    <w:rsid w:val="00C126D5"/>
    <w:rsid w:val="00C1329B"/>
    <w:rsid w:val="00C1572F"/>
    <w:rsid w:val="00C16884"/>
    <w:rsid w:val="00C22190"/>
    <w:rsid w:val="00C24C05"/>
    <w:rsid w:val="00C24D2F"/>
    <w:rsid w:val="00C26222"/>
    <w:rsid w:val="00C31283"/>
    <w:rsid w:val="00C33C48"/>
    <w:rsid w:val="00C340E5"/>
    <w:rsid w:val="00C35AA7"/>
    <w:rsid w:val="00C35C8E"/>
    <w:rsid w:val="00C40137"/>
    <w:rsid w:val="00C4117E"/>
    <w:rsid w:val="00C41D5B"/>
    <w:rsid w:val="00C42779"/>
    <w:rsid w:val="00C42C5F"/>
    <w:rsid w:val="00C43BA1"/>
    <w:rsid w:val="00C43DAB"/>
    <w:rsid w:val="00C47F08"/>
    <w:rsid w:val="00C50A11"/>
    <w:rsid w:val="00C50B40"/>
    <w:rsid w:val="00C514A6"/>
    <w:rsid w:val="00C524CA"/>
    <w:rsid w:val="00C55AE8"/>
    <w:rsid w:val="00C56276"/>
    <w:rsid w:val="00C5739F"/>
    <w:rsid w:val="00C577FE"/>
    <w:rsid w:val="00C57BBE"/>
    <w:rsid w:val="00C57CF0"/>
    <w:rsid w:val="00C57FF1"/>
    <w:rsid w:val="00C61B79"/>
    <w:rsid w:val="00C62E39"/>
    <w:rsid w:val="00C63557"/>
    <w:rsid w:val="00C64497"/>
    <w:rsid w:val="00C649BD"/>
    <w:rsid w:val="00C652BD"/>
    <w:rsid w:val="00C65891"/>
    <w:rsid w:val="00C6590E"/>
    <w:rsid w:val="00C66AC9"/>
    <w:rsid w:val="00C70BDE"/>
    <w:rsid w:val="00C7111B"/>
    <w:rsid w:val="00C712FC"/>
    <w:rsid w:val="00C72278"/>
    <w:rsid w:val="00C724D3"/>
    <w:rsid w:val="00C7550D"/>
    <w:rsid w:val="00C75DAE"/>
    <w:rsid w:val="00C764ED"/>
    <w:rsid w:val="00C77AE9"/>
    <w:rsid w:val="00C77DD9"/>
    <w:rsid w:val="00C8268F"/>
    <w:rsid w:val="00C8367C"/>
    <w:rsid w:val="00C83686"/>
    <w:rsid w:val="00C83BE6"/>
    <w:rsid w:val="00C85354"/>
    <w:rsid w:val="00C86ABA"/>
    <w:rsid w:val="00C91B80"/>
    <w:rsid w:val="00C934B5"/>
    <w:rsid w:val="00C937F7"/>
    <w:rsid w:val="00C943F3"/>
    <w:rsid w:val="00CA08C6"/>
    <w:rsid w:val="00CA0A77"/>
    <w:rsid w:val="00CA127E"/>
    <w:rsid w:val="00CA1F34"/>
    <w:rsid w:val="00CA2729"/>
    <w:rsid w:val="00CA3057"/>
    <w:rsid w:val="00CA3357"/>
    <w:rsid w:val="00CA45F8"/>
    <w:rsid w:val="00CA4A51"/>
    <w:rsid w:val="00CA7311"/>
    <w:rsid w:val="00CA7793"/>
    <w:rsid w:val="00CB004C"/>
    <w:rsid w:val="00CB0305"/>
    <w:rsid w:val="00CB1C3D"/>
    <w:rsid w:val="00CB2A47"/>
    <w:rsid w:val="00CB33C7"/>
    <w:rsid w:val="00CB6810"/>
    <w:rsid w:val="00CB6DA7"/>
    <w:rsid w:val="00CB7E4C"/>
    <w:rsid w:val="00CC05E7"/>
    <w:rsid w:val="00CC0CF4"/>
    <w:rsid w:val="00CC20FA"/>
    <w:rsid w:val="00CC25B4"/>
    <w:rsid w:val="00CC265F"/>
    <w:rsid w:val="00CC5EB2"/>
    <w:rsid w:val="00CC5F88"/>
    <w:rsid w:val="00CC69C8"/>
    <w:rsid w:val="00CC77A2"/>
    <w:rsid w:val="00CD0B76"/>
    <w:rsid w:val="00CD1114"/>
    <w:rsid w:val="00CD307E"/>
    <w:rsid w:val="00CD56C8"/>
    <w:rsid w:val="00CD629F"/>
    <w:rsid w:val="00CD630B"/>
    <w:rsid w:val="00CD664F"/>
    <w:rsid w:val="00CD6A1B"/>
    <w:rsid w:val="00CE0A7F"/>
    <w:rsid w:val="00CE122C"/>
    <w:rsid w:val="00CE1718"/>
    <w:rsid w:val="00CE17EF"/>
    <w:rsid w:val="00CE20B8"/>
    <w:rsid w:val="00CE3F1D"/>
    <w:rsid w:val="00CE409E"/>
    <w:rsid w:val="00CE4B53"/>
    <w:rsid w:val="00CF0225"/>
    <w:rsid w:val="00CF3D3B"/>
    <w:rsid w:val="00CF4156"/>
    <w:rsid w:val="00CF47DE"/>
    <w:rsid w:val="00CF6CD4"/>
    <w:rsid w:val="00CF75C5"/>
    <w:rsid w:val="00CF7903"/>
    <w:rsid w:val="00D0036C"/>
    <w:rsid w:val="00D02AA1"/>
    <w:rsid w:val="00D03D00"/>
    <w:rsid w:val="00D04E9D"/>
    <w:rsid w:val="00D05C30"/>
    <w:rsid w:val="00D0699A"/>
    <w:rsid w:val="00D07534"/>
    <w:rsid w:val="00D07DCD"/>
    <w:rsid w:val="00D10052"/>
    <w:rsid w:val="00D10AAA"/>
    <w:rsid w:val="00D11359"/>
    <w:rsid w:val="00D13A49"/>
    <w:rsid w:val="00D20819"/>
    <w:rsid w:val="00D24457"/>
    <w:rsid w:val="00D273AD"/>
    <w:rsid w:val="00D279E4"/>
    <w:rsid w:val="00D3188C"/>
    <w:rsid w:val="00D326E0"/>
    <w:rsid w:val="00D342DB"/>
    <w:rsid w:val="00D35435"/>
    <w:rsid w:val="00D35F9B"/>
    <w:rsid w:val="00D36B69"/>
    <w:rsid w:val="00D37BAE"/>
    <w:rsid w:val="00D4067F"/>
    <w:rsid w:val="00D407C1"/>
    <w:rsid w:val="00D408DD"/>
    <w:rsid w:val="00D43A90"/>
    <w:rsid w:val="00D44E55"/>
    <w:rsid w:val="00D45D72"/>
    <w:rsid w:val="00D45EF6"/>
    <w:rsid w:val="00D4694A"/>
    <w:rsid w:val="00D51EC6"/>
    <w:rsid w:val="00D520E4"/>
    <w:rsid w:val="00D53A38"/>
    <w:rsid w:val="00D5418D"/>
    <w:rsid w:val="00D54644"/>
    <w:rsid w:val="00D5608A"/>
    <w:rsid w:val="00D575DD"/>
    <w:rsid w:val="00D57DFA"/>
    <w:rsid w:val="00D60F1C"/>
    <w:rsid w:val="00D61A98"/>
    <w:rsid w:val="00D632AF"/>
    <w:rsid w:val="00D63550"/>
    <w:rsid w:val="00D640D3"/>
    <w:rsid w:val="00D66F6E"/>
    <w:rsid w:val="00D6777D"/>
    <w:rsid w:val="00D67FCF"/>
    <w:rsid w:val="00D709CE"/>
    <w:rsid w:val="00D71F73"/>
    <w:rsid w:val="00D76ACB"/>
    <w:rsid w:val="00D77151"/>
    <w:rsid w:val="00D80786"/>
    <w:rsid w:val="00D8178B"/>
    <w:rsid w:val="00D81CAB"/>
    <w:rsid w:val="00D83EAD"/>
    <w:rsid w:val="00D84F8E"/>
    <w:rsid w:val="00D8576F"/>
    <w:rsid w:val="00D85A63"/>
    <w:rsid w:val="00D8677F"/>
    <w:rsid w:val="00D9151A"/>
    <w:rsid w:val="00D951A4"/>
    <w:rsid w:val="00D95B94"/>
    <w:rsid w:val="00D95D79"/>
    <w:rsid w:val="00D97F0C"/>
    <w:rsid w:val="00DA022F"/>
    <w:rsid w:val="00DA0B7E"/>
    <w:rsid w:val="00DA3A86"/>
    <w:rsid w:val="00DA3C81"/>
    <w:rsid w:val="00DA5C49"/>
    <w:rsid w:val="00DA798A"/>
    <w:rsid w:val="00DB046C"/>
    <w:rsid w:val="00DB063B"/>
    <w:rsid w:val="00DB2A54"/>
    <w:rsid w:val="00DB4A78"/>
    <w:rsid w:val="00DB5207"/>
    <w:rsid w:val="00DB52CD"/>
    <w:rsid w:val="00DB544E"/>
    <w:rsid w:val="00DB6390"/>
    <w:rsid w:val="00DB6586"/>
    <w:rsid w:val="00DC2500"/>
    <w:rsid w:val="00DC2AB6"/>
    <w:rsid w:val="00DC4F72"/>
    <w:rsid w:val="00DC6E67"/>
    <w:rsid w:val="00DC77DC"/>
    <w:rsid w:val="00DD0453"/>
    <w:rsid w:val="00DD0C2C"/>
    <w:rsid w:val="00DD19DE"/>
    <w:rsid w:val="00DD28BC"/>
    <w:rsid w:val="00DE1520"/>
    <w:rsid w:val="00DE31F0"/>
    <w:rsid w:val="00DE3D1C"/>
    <w:rsid w:val="00DE5952"/>
    <w:rsid w:val="00DE7A2E"/>
    <w:rsid w:val="00DE7F37"/>
    <w:rsid w:val="00DF3D5F"/>
    <w:rsid w:val="00DF3F18"/>
    <w:rsid w:val="00DF439A"/>
    <w:rsid w:val="00DF5387"/>
    <w:rsid w:val="00DF5C63"/>
    <w:rsid w:val="00DF78D5"/>
    <w:rsid w:val="00E008C5"/>
    <w:rsid w:val="00E0227D"/>
    <w:rsid w:val="00E04071"/>
    <w:rsid w:val="00E04B84"/>
    <w:rsid w:val="00E04EF8"/>
    <w:rsid w:val="00E06466"/>
    <w:rsid w:val="00E06835"/>
    <w:rsid w:val="00E06FDA"/>
    <w:rsid w:val="00E073F6"/>
    <w:rsid w:val="00E10FAE"/>
    <w:rsid w:val="00E112A8"/>
    <w:rsid w:val="00E11419"/>
    <w:rsid w:val="00E12C05"/>
    <w:rsid w:val="00E12C11"/>
    <w:rsid w:val="00E142E2"/>
    <w:rsid w:val="00E160A5"/>
    <w:rsid w:val="00E16925"/>
    <w:rsid w:val="00E1713D"/>
    <w:rsid w:val="00E20715"/>
    <w:rsid w:val="00E20A43"/>
    <w:rsid w:val="00E20FFF"/>
    <w:rsid w:val="00E22995"/>
    <w:rsid w:val="00E23898"/>
    <w:rsid w:val="00E267E6"/>
    <w:rsid w:val="00E26BF2"/>
    <w:rsid w:val="00E3004B"/>
    <w:rsid w:val="00E319F1"/>
    <w:rsid w:val="00E335B4"/>
    <w:rsid w:val="00E33CD2"/>
    <w:rsid w:val="00E3461F"/>
    <w:rsid w:val="00E35F50"/>
    <w:rsid w:val="00E3642D"/>
    <w:rsid w:val="00E37018"/>
    <w:rsid w:val="00E37F72"/>
    <w:rsid w:val="00E40E90"/>
    <w:rsid w:val="00E45677"/>
    <w:rsid w:val="00E45C7E"/>
    <w:rsid w:val="00E5204F"/>
    <w:rsid w:val="00E531EB"/>
    <w:rsid w:val="00E53BB3"/>
    <w:rsid w:val="00E54874"/>
    <w:rsid w:val="00E54B6F"/>
    <w:rsid w:val="00E5500F"/>
    <w:rsid w:val="00E55ACA"/>
    <w:rsid w:val="00E57530"/>
    <w:rsid w:val="00E57B74"/>
    <w:rsid w:val="00E626F8"/>
    <w:rsid w:val="00E65BC6"/>
    <w:rsid w:val="00E661FF"/>
    <w:rsid w:val="00E66AB0"/>
    <w:rsid w:val="00E725D0"/>
    <w:rsid w:val="00E726EB"/>
    <w:rsid w:val="00E72CF1"/>
    <w:rsid w:val="00E80B52"/>
    <w:rsid w:val="00E811A5"/>
    <w:rsid w:val="00E824C3"/>
    <w:rsid w:val="00E840B3"/>
    <w:rsid w:val="00E84D10"/>
    <w:rsid w:val="00E8629F"/>
    <w:rsid w:val="00E91008"/>
    <w:rsid w:val="00E91469"/>
    <w:rsid w:val="00E9374E"/>
    <w:rsid w:val="00E93E98"/>
    <w:rsid w:val="00E947A5"/>
    <w:rsid w:val="00E94F54"/>
    <w:rsid w:val="00E97AD5"/>
    <w:rsid w:val="00E97F76"/>
    <w:rsid w:val="00EA0CA8"/>
    <w:rsid w:val="00EA1111"/>
    <w:rsid w:val="00EA160D"/>
    <w:rsid w:val="00EA1B07"/>
    <w:rsid w:val="00EA3B4F"/>
    <w:rsid w:val="00EA3C24"/>
    <w:rsid w:val="00EA4AF8"/>
    <w:rsid w:val="00EA73DF"/>
    <w:rsid w:val="00EA7AA4"/>
    <w:rsid w:val="00EB40FF"/>
    <w:rsid w:val="00EB4CAA"/>
    <w:rsid w:val="00EB4CC3"/>
    <w:rsid w:val="00EB4E0F"/>
    <w:rsid w:val="00EB61AE"/>
    <w:rsid w:val="00EB66E1"/>
    <w:rsid w:val="00EB6B5F"/>
    <w:rsid w:val="00EC17AB"/>
    <w:rsid w:val="00EC322D"/>
    <w:rsid w:val="00EC3CB6"/>
    <w:rsid w:val="00EC3F13"/>
    <w:rsid w:val="00EC5714"/>
    <w:rsid w:val="00EC7D93"/>
    <w:rsid w:val="00ED06CD"/>
    <w:rsid w:val="00ED1800"/>
    <w:rsid w:val="00ED232A"/>
    <w:rsid w:val="00ED383A"/>
    <w:rsid w:val="00ED600D"/>
    <w:rsid w:val="00ED65E0"/>
    <w:rsid w:val="00ED6978"/>
    <w:rsid w:val="00ED7A60"/>
    <w:rsid w:val="00ED7E56"/>
    <w:rsid w:val="00EE1080"/>
    <w:rsid w:val="00EE4926"/>
    <w:rsid w:val="00EE58D4"/>
    <w:rsid w:val="00EE5F81"/>
    <w:rsid w:val="00EE6C66"/>
    <w:rsid w:val="00EF07B8"/>
    <w:rsid w:val="00EF1EC5"/>
    <w:rsid w:val="00EF4C88"/>
    <w:rsid w:val="00EF55EB"/>
    <w:rsid w:val="00EF786D"/>
    <w:rsid w:val="00EF78B3"/>
    <w:rsid w:val="00F000BB"/>
    <w:rsid w:val="00F00DCC"/>
    <w:rsid w:val="00F0156F"/>
    <w:rsid w:val="00F018F2"/>
    <w:rsid w:val="00F01D43"/>
    <w:rsid w:val="00F02693"/>
    <w:rsid w:val="00F03C52"/>
    <w:rsid w:val="00F03C9E"/>
    <w:rsid w:val="00F0403F"/>
    <w:rsid w:val="00F04D03"/>
    <w:rsid w:val="00F054B6"/>
    <w:rsid w:val="00F05AC8"/>
    <w:rsid w:val="00F07167"/>
    <w:rsid w:val="00F072D8"/>
    <w:rsid w:val="00F07775"/>
    <w:rsid w:val="00F07CE0"/>
    <w:rsid w:val="00F113CE"/>
    <w:rsid w:val="00F115F5"/>
    <w:rsid w:val="00F13748"/>
    <w:rsid w:val="00F13D05"/>
    <w:rsid w:val="00F159FE"/>
    <w:rsid w:val="00F15AC1"/>
    <w:rsid w:val="00F1679D"/>
    <w:rsid w:val="00F1682C"/>
    <w:rsid w:val="00F17056"/>
    <w:rsid w:val="00F170D1"/>
    <w:rsid w:val="00F172AD"/>
    <w:rsid w:val="00F20B91"/>
    <w:rsid w:val="00F21139"/>
    <w:rsid w:val="00F23EA1"/>
    <w:rsid w:val="00F24B8B"/>
    <w:rsid w:val="00F25134"/>
    <w:rsid w:val="00F2544E"/>
    <w:rsid w:val="00F30D17"/>
    <w:rsid w:val="00F30D2E"/>
    <w:rsid w:val="00F315FA"/>
    <w:rsid w:val="00F316FE"/>
    <w:rsid w:val="00F325F9"/>
    <w:rsid w:val="00F33C83"/>
    <w:rsid w:val="00F35270"/>
    <w:rsid w:val="00F35516"/>
    <w:rsid w:val="00F35790"/>
    <w:rsid w:val="00F3579F"/>
    <w:rsid w:val="00F3659A"/>
    <w:rsid w:val="00F36986"/>
    <w:rsid w:val="00F400C8"/>
    <w:rsid w:val="00F411CE"/>
    <w:rsid w:val="00F4136D"/>
    <w:rsid w:val="00F4212E"/>
    <w:rsid w:val="00F42C20"/>
    <w:rsid w:val="00F43E34"/>
    <w:rsid w:val="00F47877"/>
    <w:rsid w:val="00F522AD"/>
    <w:rsid w:val="00F53053"/>
    <w:rsid w:val="00F53FE2"/>
    <w:rsid w:val="00F56431"/>
    <w:rsid w:val="00F575FF"/>
    <w:rsid w:val="00F618EF"/>
    <w:rsid w:val="00F64988"/>
    <w:rsid w:val="00F65582"/>
    <w:rsid w:val="00F66C73"/>
    <w:rsid w:val="00F66E75"/>
    <w:rsid w:val="00F72262"/>
    <w:rsid w:val="00F77EB0"/>
    <w:rsid w:val="00F87CDD"/>
    <w:rsid w:val="00F933F0"/>
    <w:rsid w:val="00F937A3"/>
    <w:rsid w:val="00F94715"/>
    <w:rsid w:val="00F96A3D"/>
    <w:rsid w:val="00F97EE1"/>
    <w:rsid w:val="00FA023B"/>
    <w:rsid w:val="00FA076D"/>
    <w:rsid w:val="00FA4718"/>
    <w:rsid w:val="00FA523A"/>
    <w:rsid w:val="00FA5848"/>
    <w:rsid w:val="00FA61F9"/>
    <w:rsid w:val="00FA6899"/>
    <w:rsid w:val="00FA7F3D"/>
    <w:rsid w:val="00FB38D8"/>
    <w:rsid w:val="00FB4507"/>
    <w:rsid w:val="00FB4AF5"/>
    <w:rsid w:val="00FC051F"/>
    <w:rsid w:val="00FC06FF"/>
    <w:rsid w:val="00FC2A0A"/>
    <w:rsid w:val="00FC69B4"/>
    <w:rsid w:val="00FD05C3"/>
    <w:rsid w:val="00FD0694"/>
    <w:rsid w:val="00FD1043"/>
    <w:rsid w:val="00FD25BE"/>
    <w:rsid w:val="00FD2E70"/>
    <w:rsid w:val="00FD7AA7"/>
    <w:rsid w:val="00FE2B35"/>
    <w:rsid w:val="00FE6105"/>
    <w:rsid w:val="00FE7312"/>
    <w:rsid w:val="00FF0CDB"/>
    <w:rsid w:val="00FF0DFB"/>
    <w:rsid w:val="00FF1FCB"/>
    <w:rsid w:val="00FF52D4"/>
    <w:rsid w:val="00FF6AA4"/>
    <w:rsid w:val="00FF6B09"/>
    <w:rsid w:val="101C02F6"/>
    <w:rsid w:val="1D6E64EE"/>
    <w:rsid w:val="25539C8E"/>
    <w:rsid w:val="4432B59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5A00686F-538F-4A3F-9AD2-9539DE146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63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A60A36"/>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0A3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1"/>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link w:val="ListParagraph"/>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Normal"/>
    <w:rsid w:val="00ED65E0"/>
    <w:pPr>
      <w:tabs>
        <w:tab w:val="left" w:pos="1701"/>
      </w:tabs>
      <w:spacing w:after="0"/>
      <w:ind w:left="1701" w:hanging="1701"/>
    </w:pPr>
    <w:rPr>
      <w:rFonts w:eastAsia="Times New Roman"/>
      <w:i/>
      <w:szCs w:val="24"/>
      <w:lang w:val="en-US"/>
    </w:rPr>
  </w:style>
  <w:style w:type="paragraph" w:customStyle="1" w:styleId="Proposal">
    <w:name w:val="Proposal"/>
    <w:basedOn w:val="Normal"/>
    <w:rsid w:val="00870701"/>
    <w:pPr>
      <w:tabs>
        <w:tab w:val="left" w:pos="1701"/>
      </w:tabs>
      <w:spacing w:after="0"/>
      <w:ind w:left="1701" w:hanging="1701"/>
    </w:pPr>
    <w:rPr>
      <w:rFonts w:eastAsia="Times New Roman"/>
      <w:b/>
      <w:szCs w:val="24"/>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uiPriority w:val="34"/>
    <w:locked/>
    <w:rsid w:val="000279CB"/>
    <w:rPr>
      <w:rFonts w:ascii="Calibri" w:hAnsi="Calibri" w:cs="Calibri"/>
    </w:rPr>
  </w:style>
  <w:style w:type="character" w:styleId="UnresolvedMention">
    <w:name w:val="Unresolved Mention"/>
    <w:basedOn w:val="DefaultParagraphFont"/>
    <w:uiPriority w:val="99"/>
    <w:unhideWhenUsed/>
    <w:rsid w:val="009478A2"/>
    <w:rPr>
      <w:color w:val="605E5C"/>
      <w:shd w:val="clear" w:color="auto" w:fill="E1DFDD"/>
    </w:rPr>
  </w:style>
  <w:style w:type="character" w:styleId="Mention">
    <w:name w:val="Mention"/>
    <w:basedOn w:val="DefaultParagraphFont"/>
    <w:uiPriority w:val="99"/>
    <w:unhideWhenUsed/>
    <w:rsid w:val="009478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609073">
      <w:bodyDiv w:val="1"/>
      <w:marLeft w:val="0"/>
      <w:marRight w:val="0"/>
      <w:marTop w:val="0"/>
      <w:marBottom w:val="0"/>
      <w:divBdr>
        <w:top w:val="none" w:sz="0" w:space="0" w:color="auto"/>
        <w:left w:val="none" w:sz="0" w:space="0" w:color="auto"/>
        <w:bottom w:val="none" w:sz="0" w:space="0" w:color="auto"/>
        <w:right w:val="none" w:sz="0" w:space="0" w:color="auto"/>
      </w:divBdr>
      <w:divsChild>
        <w:div w:id="153910504">
          <w:marLeft w:val="0"/>
          <w:marRight w:val="0"/>
          <w:marTop w:val="0"/>
          <w:marBottom w:val="0"/>
          <w:divBdr>
            <w:top w:val="none" w:sz="0" w:space="0" w:color="auto"/>
            <w:left w:val="none" w:sz="0" w:space="0" w:color="auto"/>
            <w:bottom w:val="none" w:sz="0" w:space="0" w:color="auto"/>
            <w:right w:val="none" w:sz="0" w:space="0" w:color="auto"/>
          </w:divBdr>
          <w:divsChild>
            <w:div w:id="1388063987">
              <w:marLeft w:val="0"/>
              <w:marRight w:val="0"/>
              <w:marTop w:val="0"/>
              <w:marBottom w:val="0"/>
              <w:divBdr>
                <w:top w:val="none" w:sz="0" w:space="0" w:color="auto"/>
                <w:left w:val="none" w:sz="0" w:space="0" w:color="auto"/>
                <w:bottom w:val="none" w:sz="0" w:space="0" w:color="auto"/>
                <w:right w:val="none" w:sz="0" w:space="0" w:color="auto"/>
              </w:divBdr>
            </w:div>
          </w:divsChild>
        </w:div>
        <w:div w:id="276453736">
          <w:marLeft w:val="0"/>
          <w:marRight w:val="0"/>
          <w:marTop w:val="0"/>
          <w:marBottom w:val="0"/>
          <w:divBdr>
            <w:top w:val="none" w:sz="0" w:space="0" w:color="auto"/>
            <w:left w:val="none" w:sz="0" w:space="0" w:color="auto"/>
            <w:bottom w:val="none" w:sz="0" w:space="0" w:color="auto"/>
            <w:right w:val="none" w:sz="0" w:space="0" w:color="auto"/>
          </w:divBdr>
          <w:divsChild>
            <w:div w:id="264311116">
              <w:marLeft w:val="0"/>
              <w:marRight w:val="0"/>
              <w:marTop w:val="30"/>
              <w:marBottom w:val="30"/>
              <w:divBdr>
                <w:top w:val="none" w:sz="0" w:space="0" w:color="auto"/>
                <w:left w:val="none" w:sz="0" w:space="0" w:color="auto"/>
                <w:bottom w:val="none" w:sz="0" w:space="0" w:color="auto"/>
                <w:right w:val="none" w:sz="0" w:space="0" w:color="auto"/>
              </w:divBdr>
              <w:divsChild>
                <w:div w:id="525296286">
                  <w:marLeft w:val="0"/>
                  <w:marRight w:val="0"/>
                  <w:marTop w:val="0"/>
                  <w:marBottom w:val="0"/>
                  <w:divBdr>
                    <w:top w:val="none" w:sz="0" w:space="0" w:color="auto"/>
                    <w:left w:val="none" w:sz="0" w:space="0" w:color="auto"/>
                    <w:bottom w:val="none" w:sz="0" w:space="0" w:color="auto"/>
                    <w:right w:val="none" w:sz="0" w:space="0" w:color="auto"/>
                  </w:divBdr>
                  <w:divsChild>
                    <w:div w:id="1921136775">
                      <w:marLeft w:val="0"/>
                      <w:marRight w:val="0"/>
                      <w:marTop w:val="0"/>
                      <w:marBottom w:val="0"/>
                      <w:divBdr>
                        <w:top w:val="none" w:sz="0" w:space="0" w:color="auto"/>
                        <w:left w:val="none" w:sz="0" w:space="0" w:color="auto"/>
                        <w:bottom w:val="none" w:sz="0" w:space="0" w:color="auto"/>
                        <w:right w:val="none" w:sz="0" w:space="0" w:color="auto"/>
                      </w:divBdr>
                    </w:div>
                  </w:divsChild>
                </w:div>
                <w:div w:id="881291053">
                  <w:marLeft w:val="0"/>
                  <w:marRight w:val="0"/>
                  <w:marTop w:val="0"/>
                  <w:marBottom w:val="0"/>
                  <w:divBdr>
                    <w:top w:val="none" w:sz="0" w:space="0" w:color="auto"/>
                    <w:left w:val="none" w:sz="0" w:space="0" w:color="auto"/>
                    <w:bottom w:val="none" w:sz="0" w:space="0" w:color="auto"/>
                    <w:right w:val="none" w:sz="0" w:space="0" w:color="auto"/>
                  </w:divBdr>
                  <w:divsChild>
                    <w:div w:id="514226296">
                      <w:marLeft w:val="0"/>
                      <w:marRight w:val="0"/>
                      <w:marTop w:val="0"/>
                      <w:marBottom w:val="0"/>
                      <w:divBdr>
                        <w:top w:val="none" w:sz="0" w:space="0" w:color="auto"/>
                        <w:left w:val="none" w:sz="0" w:space="0" w:color="auto"/>
                        <w:bottom w:val="none" w:sz="0" w:space="0" w:color="auto"/>
                        <w:right w:val="none" w:sz="0" w:space="0" w:color="auto"/>
                      </w:divBdr>
                    </w:div>
                  </w:divsChild>
                </w:div>
                <w:div w:id="1190146144">
                  <w:marLeft w:val="0"/>
                  <w:marRight w:val="0"/>
                  <w:marTop w:val="0"/>
                  <w:marBottom w:val="0"/>
                  <w:divBdr>
                    <w:top w:val="none" w:sz="0" w:space="0" w:color="auto"/>
                    <w:left w:val="none" w:sz="0" w:space="0" w:color="auto"/>
                    <w:bottom w:val="none" w:sz="0" w:space="0" w:color="auto"/>
                    <w:right w:val="none" w:sz="0" w:space="0" w:color="auto"/>
                  </w:divBdr>
                  <w:divsChild>
                    <w:div w:id="262304571">
                      <w:marLeft w:val="0"/>
                      <w:marRight w:val="0"/>
                      <w:marTop w:val="0"/>
                      <w:marBottom w:val="0"/>
                      <w:divBdr>
                        <w:top w:val="none" w:sz="0" w:space="0" w:color="auto"/>
                        <w:left w:val="none" w:sz="0" w:space="0" w:color="auto"/>
                        <w:bottom w:val="none" w:sz="0" w:space="0" w:color="auto"/>
                        <w:right w:val="none" w:sz="0" w:space="0" w:color="auto"/>
                      </w:divBdr>
                    </w:div>
                  </w:divsChild>
                </w:div>
                <w:div w:id="1229926567">
                  <w:marLeft w:val="0"/>
                  <w:marRight w:val="0"/>
                  <w:marTop w:val="0"/>
                  <w:marBottom w:val="0"/>
                  <w:divBdr>
                    <w:top w:val="none" w:sz="0" w:space="0" w:color="auto"/>
                    <w:left w:val="none" w:sz="0" w:space="0" w:color="auto"/>
                    <w:bottom w:val="none" w:sz="0" w:space="0" w:color="auto"/>
                    <w:right w:val="none" w:sz="0" w:space="0" w:color="auto"/>
                  </w:divBdr>
                  <w:divsChild>
                    <w:div w:id="1060401465">
                      <w:marLeft w:val="0"/>
                      <w:marRight w:val="0"/>
                      <w:marTop w:val="0"/>
                      <w:marBottom w:val="0"/>
                      <w:divBdr>
                        <w:top w:val="none" w:sz="0" w:space="0" w:color="auto"/>
                        <w:left w:val="none" w:sz="0" w:space="0" w:color="auto"/>
                        <w:bottom w:val="none" w:sz="0" w:space="0" w:color="auto"/>
                        <w:right w:val="none" w:sz="0" w:space="0" w:color="auto"/>
                      </w:divBdr>
                    </w:div>
                  </w:divsChild>
                </w:div>
                <w:div w:id="1333215464">
                  <w:marLeft w:val="0"/>
                  <w:marRight w:val="0"/>
                  <w:marTop w:val="0"/>
                  <w:marBottom w:val="0"/>
                  <w:divBdr>
                    <w:top w:val="none" w:sz="0" w:space="0" w:color="auto"/>
                    <w:left w:val="none" w:sz="0" w:space="0" w:color="auto"/>
                    <w:bottom w:val="none" w:sz="0" w:space="0" w:color="auto"/>
                    <w:right w:val="none" w:sz="0" w:space="0" w:color="auto"/>
                  </w:divBdr>
                  <w:divsChild>
                    <w:div w:id="906188668">
                      <w:marLeft w:val="0"/>
                      <w:marRight w:val="0"/>
                      <w:marTop w:val="0"/>
                      <w:marBottom w:val="0"/>
                      <w:divBdr>
                        <w:top w:val="none" w:sz="0" w:space="0" w:color="auto"/>
                        <w:left w:val="none" w:sz="0" w:space="0" w:color="auto"/>
                        <w:bottom w:val="none" w:sz="0" w:space="0" w:color="auto"/>
                        <w:right w:val="none" w:sz="0" w:space="0" w:color="auto"/>
                      </w:divBdr>
                    </w:div>
                  </w:divsChild>
                </w:div>
                <w:div w:id="1357149662">
                  <w:marLeft w:val="0"/>
                  <w:marRight w:val="0"/>
                  <w:marTop w:val="0"/>
                  <w:marBottom w:val="0"/>
                  <w:divBdr>
                    <w:top w:val="none" w:sz="0" w:space="0" w:color="auto"/>
                    <w:left w:val="none" w:sz="0" w:space="0" w:color="auto"/>
                    <w:bottom w:val="none" w:sz="0" w:space="0" w:color="auto"/>
                    <w:right w:val="none" w:sz="0" w:space="0" w:color="auto"/>
                  </w:divBdr>
                  <w:divsChild>
                    <w:div w:id="136579455">
                      <w:marLeft w:val="0"/>
                      <w:marRight w:val="0"/>
                      <w:marTop w:val="0"/>
                      <w:marBottom w:val="0"/>
                      <w:divBdr>
                        <w:top w:val="none" w:sz="0" w:space="0" w:color="auto"/>
                        <w:left w:val="none" w:sz="0" w:space="0" w:color="auto"/>
                        <w:bottom w:val="none" w:sz="0" w:space="0" w:color="auto"/>
                        <w:right w:val="none" w:sz="0" w:space="0" w:color="auto"/>
                      </w:divBdr>
                    </w:div>
                  </w:divsChild>
                </w:div>
                <w:div w:id="1483040758">
                  <w:marLeft w:val="0"/>
                  <w:marRight w:val="0"/>
                  <w:marTop w:val="0"/>
                  <w:marBottom w:val="0"/>
                  <w:divBdr>
                    <w:top w:val="none" w:sz="0" w:space="0" w:color="auto"/>
                    <w:left w:val="none" w:sz="0" w:space="0" w:color="auto"/>
                    <w:bottom w:val="none" w:sz="0" w:space="0" w:color="auto"/>
                    <w:right w:val="none" w:sz="0" w:space="0" w:color="auto"/>
                  </w:divBdr>
                  <w:divsChild>
                    <w:div w:id="1516649692">
                      <w:marLeft w:val="0"/>
                      <w:marRight w:val="0"/>
                      <w:marTop w:val="0"/>
                      <w:marBottom w:val="0"/>
                      <w:divBdr>
                        <w:top w:val="none" w:sz="0" w:space="0" w:color="auto"/>
                        <w:left w:val="none" w:sz="0" w:space="0" w:color="auto"/>
                        <w:bottom w:val="none" w:sz="0" w:space="0" w:color="auto"/>
                        <w:right w:val="none" w:sz="0" w:space="0" w:color="auto"/>
                      </w:divBdr>
                    </w:div>
                  </w:divsChild>
                </w:div>
                <w:div w:id="1501121665">
                  <w:marLeft w:val="0"/>
                  <w:marRight w:val="0"/>
                  <w:marTop w:val="0"/>
                  <w:marBottom w:val="0"/>
                  <w:divBdr>
                    <w:top w:val="none" w:sz="0" w:space="0" w:color="auto"/>
                    <w:left w:val="none" w:sz="0" w:space="0" w:color="auto"/>
                    <w:bottom w:val="none" w:sz="0" w:space="0" w:color="auto"/>
                    <w:right w:val="none" w:sz="0" w:space="0" w:color="auto"/>
                  </w:divBdr>
                  <w:divsChild>
                    <w:div w:id="2105227080">
                      <w:marLeft w:val="0"/>
                      <w:marRight w:val="0"/>
                      <w:marTop w:val="0"/>
                      <w:marBottom w:val="0"/>
                      <w:divBdr>
                        <w:top w:val="none" w:sz="0" w:space="0" w:color="auto"/>
                        <w:left w:val="none" w:sz="0" w:space="0" w:color="auto"/>
                        <w:bottom w:val="none" w:sz="0" w:space="0" w:color="auto"/>
                        <w:right w:val="none" w:sz="0" w:space="0" w:color="auto"/>
                      </w:divBdr>
                    </w:div>
                  </w:divsChild>
                </w:div>
                <w:div w:id="1520312921">
                  <w:marLeft w:val="0"/>
                  <w:marRight w:val="0"/>
                  <w:marTop w:val="0"/>
                  <w:marBottom w:val="0"/>
                  <w:divBdr>
                    <w:top w:val="none" w:sz="0" w:space="0" w:color="auto"/>
                    <w:left w:val="none" w:sz="0" w:space="0" w:color="auto"/>
                    <w:bottom w:val="none" w:sz="0" w:space="0" w:color="auto"/>
                    <w:right w:val="none" w:sz="0" w:space="0" w:color="auto"/>
                  </w:divBdr>
                  <w:divsChild>
                    <w:div w:id="277496896">
                      <w:marLeft w:val="0"/>
                      <w:marRight w:val="0"/>
                      <w:marTop w:val="0"/>
                      <w:marBottom w:val="0"/>
                      <w:divBdr>
                        <w:top w:val="none" w:sz="0" w:space="0" w:color="auto"/>
                        <w:left w:val="none" w:sz="0" w:space="0" w:color="auto"/>
                        <w:bottom w:val="none" w:sz="0" w:space="0" w:color="auto"/>
                        <w:right w:val="none" w:sz="0" w:space="0" w:color="auto"/>
                      </w:divBdr>
                    </w:div>
                  </w:divsChild>
                </w:div>
                <w:div w:id="1663192245">
                  <w:marLeft w:val="0"/>
                  <w:marRight w:val="0"/>
                  <w:marTop w:val="0"/>
                  <w:marBottom w:val="0"/>
                  <w:divBdr>
                    <w:top w:val="none" w:sz="0" w:space="0" w:color="auto"/>
                    <w:left w:val="none" w:sz="0" w:space="0" w:color="auto"/>
                    <w:bottom w:val="none" w:sz="0" w:space="0" w:color="auto"/>
                    <w:right w:val="none" w:sz="0" w:space="0" w:color="auto"/>
                  </w:divBdr>
                  <w:divsChild>
                    <w:div w:id="1564366636">
                      <w:marLeft w:val="0"/>
                      <w:marRight w:val="0"/>
                      <w:marTop w:val="0"/>
                      <w:marBottom w:val="0"/>
                      <w:divBdr>
                        <w:top w:val="none" w:sz="0" w:space="0" w:color="auto"/>
                        <w:left w:val="none" w:sz="0" w:space="0" w:color="auto"/>
                        <w:bottom w:val="none" w:sz="0" w:space="0" w:color="auto"/>
                        <w:right w:val="none" w:sz="0" w:space="0" w:color="auto"/>
                      </w:divBdr>
                    </w:div>
                  </w:divsChild>
                </w:div>
                <w:div w:id="1672413844">
                  <w:marLeft w:val="0"/>
                  <w:marRight w:val="0"/>
                  <w:marTop w:val="0"/>
                  <w:marBottom w:val="0"/>
                  <w:divBdr>
                    <w:top w:val="none" w:sz="0" w:space="0" w:color="auto"/>
                    <w:left w:val="none" w:sz="0" w:space="0" w:color="auto"/>
                    <w:bottom w:val="none" w:sz="0" w:space="0" w:color="auto"/>
                    <w:right w:val="none" w:sz="0" w:space="0" w:color="auto"/>
                  </w:divBdr>
                  <w:divsChild>
                    <w:div w:id="2111197025">
                      <w:marLeft w:val="0"/>
                      <w:marRight w:val="0"/>
                      <w:marTop w:val="0"/>
                      <w:marBottom w:val="0"/>
                      <w:divBdr>
                        <w:top w:val="none" w:sz="0" w:space="0" w:color="auto"/>
                        <w:left w:val="none" w:sz="0" w:space="0" w:color="auto"/>
                        <w:bottom w:val="none" w:sz="0" w:space="0" w:color="auto"/>
                        <w:right w:val="none" w:sz="0" w:space="0" w:color="auto"/>
                      </w:divBdr>
                    </w:div>
                  </w:divsChild>
                </w:div>
                <w:div w:id="1726877559">
                  <w:marLeft w:val="0"/>
                  <w:marRight w:val="0"/>
                  <w:marTop w:val="0"/>
                  <w:marBottom w:val="0"/>
                  <w:divBdr>
                    <w:top w:val="none" w:sz="0" w:space="0" w:color="auto"/>
                    <w:left w:val="none" w:sz="0" w:space="0" w:color="auto"/>
                    <w:bottom w:val="none" w:sz="0" w:space="0" w:color="auto"/>
                    <w:right w:val="none" w:sz="0" w:space="0" w:color="auto"/>
                  </w:divBdr>
                  <w:divsChild>
                    <w:div w:id="1588074200">
                      <w:marLeft w:val="0"/>
                      <w:marRight w:val="0"/>
                      <w:marTop w:val="0"/>
                      <w:marBottom w:val="0"/>
                      <w:divBdr>
                        <w:top w:val="none" w:sz="0" w:space="0" w:color="auto"/>
                        <w:left w:val="none" w:sz="0" w:space="0" w:color="auto"/>
                        <w:bottom w:val="none" w:sz="0" w:space="0" w:color="auto"/>
                        <w:right w:val="none" w:sz="0" w:space="0" w:color="auto"/>
                      </w:divBdr>
                    </w:div>
                  </w:divsChild>
                </w:div>
                <w:div w:id="1856769689">
                  <w:marLeft w:val="0"/>
                  <w:marRight w:val="0"/>
                  <w:marTop w:val="0"/>
                  <w:marBottom w:val="0"/>
                  <w:divBdr>
                    <w:top w:val="none" w:sz="0" w:space="0" w:color="auto"/>
                    <w:left w:val="none" w:sz="0" w:space="0" w:color="auto"/>
                    <w:bottom w:val="none" w:sz="0" w:space="0" w:color="auto"/>
                    <w:right w:val="none" w:sz="0" w:space="0" w:color="auto"/>
                  </w:divBdr>
                  <w:divsChild>
                    <w:div w:id="1774932720">
                      <w:marLeft w:val="0"/>
                      <w:marRight w:val="0"/>
                      <w:marTop w:val="0"/>
                      <w:marBottom w:val="0"/>
                      <w:divBdr>
                        <w:top w:val="none" w:sz="0" w:space="0" w:color="auto"/>
                        <w:left w:val="none" w:sz="0" w:space="0" w:color="auto"/>
                        <w:bottom w:val="none" w:sz="0" w:space="0" w:color="auto"/>
                        <w:right w:val="none" w:sz="0" w:space="0" w:color="auto"/>
                      </w:divBdr>
                    </w:div>
                  </w:divsChild>
                </w:div>
                <w:div w:id="2006783701">
                  <w:marLeft w:val="0"/>
                  <w:marRight w:val="0"/>
                  <w:marTop w:val="0"/>
                  <w:marBottom w:val="0"/>
                  <w:divBdr>
                    <w:top w:val="none" w:sz="0" w:space="0" w:color="auto"/>
                    <w:left w:val="none" w:sz="0" w:space="0" w:color="auto"/>
                    <w:bottom w:val="none" w:sz="0" w:space="0" w:color="auto"/>
                    <w:right w:val="none" w:sz="0" w:space="0" w:color="auto"/>
                  </w:divBdr>
                  <w:divsChild>
                    <w:div w:id="681516297">
                      <w:marLeft w:val="0"/>
                      <w:marRight w:val="0"/>
                      <w:marTop w:val="0"/>
                      <w:marBottom w:val="0"/>
                      <w:divBdr>
                        <w:top w:val="none" w:sz="0" w:space="0" w:color="auto"/>
                        <w:left w:val="none" w:sz="0" w:space="0" w:color="auto"/>
                        <w:bottom w:val="none" w:sz="0" w:space="0" w:color="auto"/>
                        <w:right w:val="none" w:sz="0" w:space="0" w:color="auto"/>
                      </w:divBdr>
                    </w:div>
                  </w:divsChild>
                </w:div>
                <w:div w:id="2143302231">
                  <w:marLeft w:val="0"/>
                  <w:marRight w:val="0"/>
                  <w:marTop w:val="0"/>
                  <w:marBottom w:val="0"/>
                  <w:divBdr>
                    <w:top w:val="none" w:sz="0" w:space="0" w:color="auto"/>
                    <w:left w:val="none" w:sz="0" w:space="0" w:color="auto"/>
                    <w:bottom w:val="none" w:sz="0" w:space="0" w:color="auto"/>
                    <w:right w:val="none" w:sz="0" w:space="0" w:color="auto"/>
                  </w:divBdr>
                  <w:divsChild>
                    <w:div w:id="119696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185144746">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373255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10095228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7738722">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5627935">
          <w:marLeft w:val="1166"/>
          <w:marRight w:val="0"/>
          <w:marTop w:val="96"/>
          <w:marBottom w:val="0"/>
          <w:divBdr>
            <w:top w:val="none" w:sz="0" w:space="0" w:color="auto"/>
            <w:left w:val="none" w:sz="0" w:space="0" w:color="auto"/>
            <w:bottom w:val="none" w:sz="0" w:space="0" w:color="auto"/>
            <w:right w:val="none" w:sz="0" w:space="0" w:color="auto"/>
          </w:divBdr>
        </w:div>
        <w:div w:id="2131506543">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231423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1044087">
      <w:bodyDiv w:val="1"/>
      <w:marLeft w:val="0"/>
      <w:marRight w:val="0"/>
      <w:marTop w:val="0"/>
      <w:marBottom w:val="0"/>
      <w:divBdr>
        <w:top w:val="none" w:sz="0" w:space="0" w:color="auto"/>
        <w:left w:val="none" w:sz="0" w:space="0" w:color="auto"/>
        <w:bottom w:val="none" w:sz="0" w:space="0" w:color="auto"/>
        <w:right w:val="none" w:sz="0" w:space="0" w:color="auto"/>
      </w:divBdr>
    </w:div>
    <w:div w:id="1549488739">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867711223">
      <w:bodyDiv w:val="1"/>
      <w:marLeft w:val="0"/>
      <w:marRight w:val="0"/>
      <w:marTop w:val="0"/>
      <w:marBottom w:val="0"/>
      <w:divBdr>
        <w:top w:val="none" w:sz="0" w:space="0" w:color="auto"/>
        <w:left w:val="none" w:sz="0" w:space="0" w:color="auto"/>
        <w:bottom w:val="none" w:sz="0" w:space="0" w:color="auto"/>
        <w:right w:val="none" w:sz="0" w:space="0" w:color="auto"/>
      </w:divBdr>
      <w:divsChild>
        <w:div w:id="893932149">
          <w:marLeft w:val="0"/>
          <w:marRight w:val="0"/>
          <w:marTop w:val="0"/>
          <w:marBottom w:val="0"/>
          <w:divBdr>
            <w:top w:val="none" w:sz="0" w:space="0" w:color="auto"/>
            <w:left w:val="none" w:sz="0" w:space="0" w:color="auto"/>
            <w:bottom w:val="none" w:sz="0" w:space="0" w:color="auto"/>
            <w:right w:val="none" w:sz="0" w:space="0" w:color="auto"/>
          </w:divBdr>
          <w:divsChild>
            <w:div w:id="1125081029">
              <w:marLeft w:val="0"/>
              <w:marRight w:val="0"/>
              <w:marTop w:val="30"/>
              <w:marBottom w:val="30"/>
              <w:divBdr>
                <w:top w:val="none" w:sz="0" w:space="0" w:color="auto"/>
                <w:left w:val="none" w:sz="0" w:space="0" w:color="auto"/>
                <w:bottom w:val="none" w:sz="0" w:space="0" w:color="auto"/>
                <w:right w:val="none" w:sz="0" w:space="0" w:color="auto"/>
              </w:divBdr>
              <w:divsChild>
                <w:div w:id="212666364">
                  <w:marLeft w:val="0"/>
                  <w:marRight w:val="0"/>
                  <w:marTop w:val="0"/>
                  <w:marBottom w:val="0"/>
                  <w:divBdr>
                    <w:top w:val="none" w:sz="0" w:space="0" w:color="auto"/>
                    <w:left w:val="none" w:sz="0" w:space="0" w:color="auto"/>
                    <w:bottom w:val="none" w:sz="0" w:space="0" w:color="auto"/>
                    <w:right w:val="none" w:sz="0" w:space="0" w:color="auto"/>
                  </w:divBdr>
                  <w:divsChild>
                    <w:div w:id="628514062">
                      <w:marLeft w:val="0"/>
                      <w:marRight w:val="0"/>
                      <w:marTop w:val="0"/>
                      <w:marBottom w:val="0"/>
                      <w:divBdr>
                        <w:top w:val="none" w:sz="0" w:space="0" w:color="auto"/>
                        <w:left w:val="none" w:sz="0" w:space="0" w:color="auto"/>
                        <w:bottom w:val="none" w:sz="0" w:space="0" w:color="auto"/>
                        <w:right w:val="none" w:sz="0" w:space="0" w:color="auto"/>
                      </w:divBdr>
                    </w:div>
                  </w:divsChild>
                </w:div>
                <w:div w:id="230389694">
                  <w:marLeft w:val="0"/>
                  <w:marRight w:val="0"/>
                  <w:marTop w:val="0"/>
                  <w:marBottom w:val="0"/>
                  <w:divBdr>
                    <w:top w:val="none" w:sz="0" w:space="0" w:color="auto"/>
                    <w:left w:val="none" w:sz="0" w:space="0" w:color="auto"/>
                    <w:bottom w:val="none" w:sz="0" w:space="0" w:color="auto"/>
                    <w:right w:val="none" w:sz="0" w:space="0" w:color="auto"/>
                  </w:divBdr>
                  <w:divsChild>
                    <w:div w:id="725759053">
                      <w:marLeft w:val="0"/>
                      <w:marRight w:val="0"/>
                      <w:marTop w:val="0"/>
                      <w:marBottom w:val="0"/>
                      <w:divBdr>
                        <w:top w:val="none" w:sz="0" w:space="0" w:color="auto"/>
                        <w:left w:val="none" w:sz="0" w:space="0" w:color="auto"/>
                        <w:bottom w:val="none" w:sz="0" w:space="0" w:color="auto"/>
                        <w:right w:val="none" w:sz="0" w:space="0" w:color="auto"/>
                      </w:divBdr>
                    </w:div>
                  </w:divsChild>
                </w:div>
                <w:div w:id="281963882">
                  <w:marLeft w:val="0"/>
                  <w:marRight w:val="0"/>
                  <w:marTop w:val="0"/>
                  <w:marBottom w:val="0"/>
                  <w:divBdr>
                    <w:top w:val="none" w:sz="0" w:space="0" w:color="auto"/>
                    <w:left w:val="none" w:sz="0" w:space="0" w:color="auto"/>
                    <w:bottom w:val="none" w:sz="0" w:space="0" w:color="auto"/>
                    <w:right w:val="none" w:sz="0" w:space="0" w:color="auto"/>
                  </w:divBdr>
                  <w:divsChild>
                    <w:div w:id="1257519282">
                      <w:marLeft w:val="0"/>
                      <w:marRight w:val="0"/>
                      <w:marTop w:val="0"/>
                      <w:marBottom w:val="0"/>
                      <w:divBdr>
                        <w:top w:val="none" w:sz="0" w:space="0" w:color="auto"/>
                        <w:left w:val="none" w:sz="0" w:space="0" w:color="auto"/>
                        <w:bottom w:val="none" w:sz="0" w:space="0" w:color="auto"/>
                        <w:right w:val="none" w:sz="0" w:space="0" w:color="auto"/>
                      </w:divBdr>
                    </w:div>
                  </w:divsChild>
                </w:div>
                <w:div w:id="329526712">
                  <w:marLeft w:val="0"/>
                  <w:marRight w:val="0"/>
                  <w:marTop w:val="0"/>
                  <w:marBottom w:val="0"/>
                  <w:divBdr>
                    <w:top w:val="none" w:sz="0" w:space="0" w:color="auto"/>
                    <w:left w:val="none" w:sz="0" w:space="0" w:color="auto"/>
                    <w:bottom w:val="none" w:sz="0" w:space="0" w:color="auto"/>
                    <w:right w:val="none" w:sz="0" w:space="0" w:color="auto"/>
                  </w:divBdr>
                  <w:divsChild>
                    <w:div w:id="1895962543">
                      <w:marLeft w:val="0"/>
                      <w:marRight w:val="0"/>
                      <w:marTop w:val="0"/>
                      <w:marBottom w:val="0"/>
                      <w:divBdr>
                        <w:top w:val="none" w:sz="0" w:space="0" w:color="auto"/>
                        <w:left w:val="none" w:sz="0" w:space="0" w:color="auto"/>
                        <w:bottom w:val="none" w:sz="0" w:space="0" w:color="auto"/>
                        <w:right w:val="none" w:sz="0" w:space="0" w:color="auto"/>
                      </w:divBdr>
                    </w:div>
                  </w:divsChild>
                </w:div>
                <w:div w:id="599917175">
                  <w:marLeft w:val="0"/>
                  <w:marRight w:val="0"/>
                  <w:marTop w:val="0"/>
                  <w:marBottom w:val="0"/>
                  <w:divBdr>
                    <w:top w:val="none" w:sz="0" w:space="0" w:color="auto"/>
                    <w:left w:val="none" w:sz="0" w:space="0" w:color="auto"/>
                    <w:bottom w:val="none" w:sz="0" w:space="0" w:color="auto"/>
                    <w:right w:val="none" w:sz="0" w:space="0" w:color="auto"/>
                  </w:divBdr>
                  <w:divsChild>
                    <w:div w:id="974987717">
                      <w:marLeft w:val="0"/>
                      <w:marRight w:val="0"/>
                      <w:marTop w:val="0"/>
                      <w:marBottom w:val="0"/>
                      <w:divBdr>
                        <w:top w:val="none" w:sz="0" w:space="0" w:color="auto"/>
                        <w:left w:val="none" w:sz="0" w:space="0" w:color="auto"/>
                        <w:bottom w:val="none" w:sz="0" w:space="0" w:color="auto"/>
                        <w:right w:val="none" w:sz="0" w:space="0" w:color="auto"/>
                      </w:divBdr>
                    </w:div>
                  </w:divsChild>
                </w:div>
                <w:div w:id="715204796">
                  <w:marLeft w:val="0"/>
                  <w:marRight w:val="0"/>
                  <w:marTop w:val="0"/>
                  <w:marBottom w:val="0"/>
                  <w:divBdr>
                    <w:top w:val="none" w:sz="0" w:space="0" w:color="auto"/>
                    <w:left w:val="none" w:sz="0" w:space="0" w:color="auto"/>
                    <w:bottom w:val="none" w:sz="0" w:space="0" w:color="auto"/>
                    <w:right w:val="none" w:sz="0" w:space="0" w:color="auto"/>
                  </w:divBdr>
                  <w:divsChild>
                    <w:div w:id="1365399159">
                      <w:marLeft w:val="0"/>
                      <w:marRight w:val="0"/>
                      <w:marTop w:val="0"/>
                      <w:marBottom w:val="0"/>
                      <w:divBdr>
                        <w:top w:val="none" w:sz="0" w:space="0" w:color="auto"/>
                        <w:left w:val="none" w:sz="0" w:space="0" w:color="auto"/>
                        <w:bottom w:val="none" w:sz="0" w:space="0" w:color="auto"/>
                        <w:right w:val="none" w:sz="0" w:space="0" w:color="auto"/>
                      </w:divBdr>
                    </w:div>
                  </w:divsChild>
                </w:div>
                <w:div w:id="809399529">
                  <w:marLeft w:val="0"/>
                  <w:marRight w:val="0"/>
                  <w:marTop w:val="0"/>
                  <w:marBottom w:val="0"/>
                  <w:divBdr>
                    <w:top w:val="none" w:sz="0" w:space="0" w:color="auto"/>
                    <w:left w:val="none" w:sz="0" w:space="0" w:color="auto"/>
                    <w:bottom w:val="none" w:sz="0" w:space="0" w:color="auto"/>
                    <w:right w:val="none" w:sz="0" w:space="0" w:color="auto"/>
                  </w:divBdr>
                  <w:divsChild>
                    <w:div w:id="147133890">
                      <w:marLeft w:val="0"/>
                      <w:marRight w:val="0"/>
                      <w:marTop w:val="0"/>
                      <w:marBottom w:val="0"/>
                      <w:divBdr>
                        <w:top w:val="none" w:sz="0" w:space="0" w:color="auto"/>
                        <w:left w:val="none" w:sz="0" w:space="0" w:color="auto"/>
                        <w:bottom w:val="none" w:sz="0" w:space="0" w:color="auto"/>
                        <w:right w:val="none" w:sz="0" w:space="0" w:color="auto"/>
                      </w:divBdr>
                    </w:div>
                  </w:divsChild>
                </w:div>
                <w:div w:id="824399550">
                  <w:marLeft w:val="0"/>
                  <w:marRight w:val="0"/>
                  <w:marTop w:val="0"/>
                  <w:marBottom w:val="0"/>
                  <w:divBdr>
                    <w:top w:val="none" w:sz="0" w:space="0" w:color="auto"/>
                    <w:left w:val="none" w:sz="0" w:space="0" w:color="auto"/>
                    <w:bottom w:val="none" w:sz="0" w:space="0" w:color="auto"/>
                    <w:right w:val="none" w:sz="0" w:space="0" w:color="auto"/>
                  </w:divBdr>
                  <w:divsChild>
                    <w:div w:id="1395620000">
                      <w:marLeft w:val="0"/>
                      <w:marRight w:val="0"/>
                      <w:marTop w:val="0"/>
                      <w:marBottom w:val="0"/>
                      <w:divBdr>
                        <w:top w:val="none" w:sz="0" w:space="0" w:color="auto"/>
                        <w:left w:val="none" w:sz="0" w:space="0" w:color="auto"/>
                        <w:bottom w:val="none" w:sz="0" w:space="0" w:color="auto"/>
                        <w:right w:val="none" w:sz="0" w:space="0" w:color="auto"/>
                      </w:divBdr>
                    </w:div>
                  </w:divsChild>
                </w:div>
                <w:div w:id="1007904407">
                  <w:marLeft w:val="0"/>
                  <w:marRight w:val="0"/>
                  <w:marTop w:val="0"/>
                  <w:marBottom w:val="0"/>
                  <w:divBdr>
                    <w:top w:val="none" w:sz="0" w:space="0" w:color="auto"/>
                    <w:left w:val="none" w:sz="0" w:space="0" w:color="auto"/>
                    <w:bottom w:val="none" w:sz="0" w:space="0" w:color="auto"/>
                    <w:right w:val="none" w:sz="0" w:space="0" w:color="auto"/>
                  </w:divBdr>
                  <w:divsChild>
                    <w:div w:id="1456367104">
                      <w:marLeft w:val="0"/>
                      <w:marRight w:val="0"/>
                      <w:marTop w:val="0"/>
                      <w:marBottom w:val="0"/>
                      <w:divBdr>
                        <w:top w:val="none" w:sz="0" w:space="0" w:color="auto"/>
                        <w:left w:val="none" w:sz="0" w:space="0" w:color="auto"/>
                        <w:bottom w:val="none" w:sz="0" w:space="0" w:color="auto"/>
                        <w:right w:val="none" w:sz="0" w:space="0" w:color="auto"/>
                      </w:divBdr>
                    </w:div>
                  </w:divsChild>
                </w:div>
                <w:div w:id="1306659445">
                  <w:marLeft w:val="0"/>
                  <w:marRight w:val="0"/>
                  <w:marTop w:val="0"/>
                  <w:marBottom w:val="0"/>
                  <w:divBdr>
                    <w:top w:val="none" w:sz="0" w:space="0" w:color="auto"/>
                    <w:left w:val="none" w:sz="0" w:space="0" w:color="auto"/>
                    <w:bottom w:val="none" w:sz="0" w:space="0" w:color="auto"/>
                    <w:right w:val="none" w:sz="0" w:space="0" w:color="auto"/>
                  </w:divBdr>
                  <w:divsChild>
                    <w:div w:id="1195651117">
                      <w:marLeft w:val="0"/>
                      <w:marRight w:val="0"/>
                      <w:marTop w:val="0"/>
                      <w:marBottom w:val="0"/>
                      <w:divBdr>
                        <w:top w:val="none" w:sz="0" w:space="0" w:color="auto"/>
                        <w:left w:val="none" w:sz="0" w:space="0" w:color="auto"/>
                        <w:bottom w:val="none" w:sz="0" w:space="0" w:color="auto"/>
                        <w:right w:val="none" w:sz="0" w:space="0" w:color="auto"/>
                      </w:divBdr>
                    </w:div>
                  </w:divsChild>
                </w:div>
                <w:div w:id="1408263611">
                  <w:marLeft w:val="0"/>
                  <w:marRight w:val="0"/>
                  <w:marTop w:val="0"/>
                  <w:marBottom w:val="0"/>
                  <w:divBdr>
                    <w:top w:val="none" w:sz="0" w:space="0" w:color="auto"/>
                    <w:left w:val="none" w:sz="0" w:space="0" w:color="auto"/>
                    <w:bottom w:val="none" w:sz="0" w:space="0" w:color="auto"/>
                    <w:right w:val="none" w:sz="0" w:space="0" w:color="auto"/>
                  </w:divBdr>
                  <w:divsChild>
                    <w:div w:id="1172722299">
                      <w:marLeft w:val="0"/>
                      <w:marRight w:val="0"/>
                      <w:marTop w:val="0"/>
                      <w:marBottom w:val="0"/>
                      <w:divBdr>
                        <w:top w:val="none" w:sz="0" w:space="0" w:color="auto"/>
                        <w:left w:val="none" w:sz="0" w:space="0" w:color="auto"/>
                        <w:bottom w:val="none" w:sz="0" w:space="0" w:color="auto"/>
                        <w:right w:val="none" w:sz="0" w:space="0" w:color="auto"/>
                      </w:divBdr>
                    </w:div>
                  </w:divsChild>
                </w:div>
                <w:div w:id="1526140071">
                  <w:marLeft w:val="0"/>
                  <w:marRight w:val="0"/>
                  <w:marTop w:val="0"/>
                  <w:marBottom w:val="0"/>
                  <w:divBdr>
                    <w:top w:val="none" w:sz="0" w:space="0" w:color="auto"/>
                    <w:left w:val="none" w:sz="0" w:space="0" w:color="auto"/>
                    <w:bottom w:val="none" w:sz="0" w:space="0" w:color="auto"/>
                    <w:right w:val="none" w:sz="0" w:space="0" w:color="auto"/>
                  </w:divBdr>
                  <w:divsChild>
                    <w:div w:id="1374623314">
                      <w:marLeft w:val="0"/>
                      <w:marRight w:val="0"/>
                      <w:marTop w:val="0"/>
                      <w:marBottom w:val="0"/>
                      <w:divBdr>
                        <w:top w:val="none" w:sz="0" w:space="0" w:color="auto"/>
                        <w:left w:val="none" w:sz="0" w:space="0" w:color="auto"/>
                        <w:bottom w:val="none" w:sz="0" w:space="0" w:color="auto"/>
                        <w:right w:val="none" w:sz="0" w:space="0" w:color="auto"/>
                      </w:divBdr>
                    </w:div>
                  </w:divsChild>
                </w:div>
                <w:div w:id="1560480870">
                  <w:marLeft w:val="0"/>
                  <w:marRight w:val="0"/>
                  <w:marTop w:val="0"/>
                  <w:marBottom w:val="0"/>
                  <w:divBdr>
                    <w:top w:val="none" w:sz="0" w:space="0" w:color="auto"/>
                    <w:left w:val="none" w:sz="0" w:space="0" w:color="auto"/>
                    <w:bottom w:val="none" w:sz="0" w:space="0" w:color="auto"/>
                    <w:right w:val="none" w:sz="0" w:space="0" w:color="auto"/>
                  </w:divBdr>
                  <w:divsChild>
                    <w:div w:id="1452242501">
                      <w:marLeft w:val="0"/>
                      <w:marRight w:val="0"/>
                      <w:marTop w:val="0"/>
                      <w:marBottom w:val="0"/>
                      <w:divBdr>
                        <w:top w:val="none" w:sz="0" w:space="0" w:color="auto"/>
                        <w:left w:val="none" w:sz="0" w:space="0" w:color="auto"/>
                        <w:bottom w:val="none" w:sz="0" w:space="0" w:color="auto"/>
                        <w:right w:val="none" w:sz="0" w:space="0" w:color="auto"/>
                      </w:divBdr>
                    </w:div>
                  </w:divsChild>
                </w:div>
                <w:div w:id="1756781404">
                  <w:marLeft w:val="0"/>
                  <w:marRight w:val="0"/>
                  <w:marTop w:val="0"/>
                  <w:marBottom w:val="0"/>
                  <w:divBdr>
                    <w:top w:val="none" w:sz="0" w:space="0" w:color="auto"/>
                    <w:left w:val="none" w:sz="0" w:space="0" w:color="auto"/>
                    <w:bottom w:val="none" w:sz="0" w:space="0" w:color="auto"/>
                    <w:right w:val="none" w:sz="0" w:space="0" w:color="auto"/>
                  </w:divBdr>
                  <w:divsChild>
                    <w:div w:id="1647662289">
                      <w:marLeft w:val="0"/>
                      <w:marRight w:val="0"/>
                      <w:marTop w:val="0"/>
                      <w:marBottom w:val="0"/>
                      <w:divBdr>
                        <w:top w:val="none" w:sz="0" w:space="0" w:color="auto"/>
                        <w:left w:val="none" w:sz="0" w:space="0" w:color="auto"/>
                        <w:bottom w:val="none" w:sz="0" w:space="0" w:color="auto"/>
                        <w:right w:val="none" w:sz="0" w:space="0" w:color="auto"/>
                      </w:divBdr>
                    </w:div>
                  </w:divsChild>
                </w:div>
                <w:div w:id="2019191354">
                  <w:marLeft w:val="0"/>
                  <w:marRight w:val="0"/>
                  <w:marTop w:val="0"/>
                  <w:marBottom w:val="0"/>
                  <w:divBdr>
                    <w:top w:val="none" w:sz="0" w:space="0" w:color="auto"/>
                    <w:left w:val="none" w:sz="0" w:space="0" w:color="auto"/>
                    <w:bottom w:val="none" w:sz="0" w:space="0" w:color="auto"/>
                    <w:right w:val="none" w:sz="0" w:space="0" w:color="auto"/>
                  </w:divBdr>
                  <w:divsChild>
                    <w:div w:id="31483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054916">
          <w:marLeft w:val="0"/>
          <w:marRight w:val="0"/>
          <w:marTop w:val="0"/>
          <w:marBottom w:val="0"/>
          <w:divBdr>
            <w:top w:val="none" w:sz="0" w:space="0" w:color="auto"/>
            <w:left w:val="none" w:sz="0" w:space="0" w:color="auto"/>
            <w:bottom w:val="none" w:sz="0" w:space="0" w:color="auto"/>
            <w:right w:val="none" w:sz="0" w:space="0" w:color="auto"/>
          </w:divBdr>
          <w:divsChild>
            <w:div w:id="151368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334091">
      <w:bodyDiv w:val="1"/>
      <w:marLeft w:val="0"/>
      <w:marRight w:val="0"/>
      <w:marTop w:val="0"/>
      <w:marBottom w:val="0"/>
      <w:divBdr>
        <w:top w:val="none" w:sz="0" w:space="0" w:color="auto"/>
        <w:left w:val="none" w:sz="0" w:space="0" w:color="auto"/>
        <w:bottom w:val="none" w:sz="0" w:space="0" w:color="auto"/>
        <w:right w:val="none" w:sz="0" w:space="0" w:color="auto"/>
      </w:divBdr>
      <w:divsChild>
        <w:div w:id="175995812">
          <w:marLeft w:val="0"/>
          <w:marRight w:val="0"/>
          <w:marTop w:val="0"/>
          <w:marBottom w:val="0"/>
          <w:divBdr>
            <w:top w:val="none" w:sz="0" w:space="0" w:color="auto"/>
            <w:left w:val="none" w:sz="0" w:space="0" w:color="auto"/>
            <w:bottom w:val="none" w:sz="0" w:space="0" w:color="auto"/>
            <w:right w:val="none" w:sz="0" w:space="0" w:color="auto"/>
          </w:divBdr>
        </w:div>
        <w:div w:id="211037227">
          <w:marLeft w:val="0"/>
          <w:marRight w:val="0"/>
          <w:marTop w:val="0"/>
          <w:marBottom w:val="0"/>
          <w:divBdr>
            <w:top w:val="none" w:sz="0" w:space="0" w:color="auto"/>
            <w:left w:val="none" w:sz="0" w:space="0" w:color="auto"/>
            <w:bottom w:val="none" w:sz="0" w:space="0" w:color="auto"/>
            <w:right w:val="none" w:sz="0" w:space="0" w:color="auto"/>
          </w:divBdr>
          <w:divsChild>
            <w:div w:id="2134057890">
              <w:marLeft w:val="-75"/>
              <w:marRight w:val="0"/>
              <w:marTop w:val="30"/>
              <w:marBottom w:val="30"/>
              <w:divBdr>
                <w:top w:val="none" w:sz="0" w:space="0" w:color="auto"/>
                <w:left w:val="none" w:sz="0" w:space="0" w:color="auto"/>
                <w:bottom w:val="none" w:sz="0" w:space="0" w:color="auto"/>
                <w:right w:val="none" w:sz="0" w:space="0" w:color="auto"/>
              </w:divBdr>
              <w:divsChild>
                <w:div w:id="682130113">
                  <w:marLeft w:val="0"/>
                  <w:marRight w:val="0"/>
                  <w:marTop w:val="0"/>
                  <w:marBottom w:val="0"/>
                  <w:divBdr>
                    <w:top w:val="none" w:sz="0" w:space="0" w:color="auto"/>
                    <w:left w:val="none" w:sz="0" w:space="0" w:color="auto"/>
                    <w:bottom w:val="none" w:sz="0" w:space="0" w:color="auto"/>
                    <w:right w:val="none" w:sz="0" w:space="0" w:color="auto"/>
                  </w:divBdr>
                  <w:divsChild>
                    <w:div w:id="254290908">
                      <w:marLeft w:val="0"/>
                      <w:marRight w:val="0"/>
                      <w:marTop w:val="0"/>
                      <w:marBottom w:val="0"/>
                      <w:divBdr>
                        <w:top w:val="none" w:sz="0" w:space="0" w:color="auto"/>
                        <w:left w:val="none" w:sz="0" w:space="0" w:color="auto"/>
                        <w:bottom w:val="none" w:sz="0" w:space="0" w:color="auto"/>
                        <w:right w:val="none" w:sz="0" w:space="0" w:color="auto"/>
                      </w:divBdr>
                    </w:div>
                  </w:divsChild>
                </w:div>
                <w:div w:id="838234157">
                  <w:marLeft w:val="0"/>
                  <w:marRight w:val="0"/>
                  <w:marTop w:val="0"/>
                  <w:marBottom w:val="0"/>
                  <w:divBdr>
                    <w:top w:val="none" w:sz="0" w:space="0" w:color="auto"/>
                    <w:left w:val="none" w:sz="0" w:space="0" w:color="auto"/>
                    <w:bottom w:val="none" w:sz="0" w:space="0" w:color="auto"/>
                    <w:right w:val="none" w:sz="0" w:space="0" w:color="auto"/>
                  </w:divBdr>
                  <w:divsChild>
                    <w:div w:id="1780249539">
                      <w:marLeft w:val="0"/>
                      <w:marRight w:val="0"/>
                      <w:marTop w:val="0"/>
                      <w:marBottom w:val="0"/>
                      <w:divBdr>
                        <w:top w:val="none" w:sz="0" w:space="0" w:color="auto"/>
                        <w:left w:val="none" w:sz="0" w:space="0" w:color="auto"/>
                        <w:bottom w:val="none" w:sz="0" w:space="0" w:color="auto"/>
                        <w:right w:val="none" w:sz="0" w:space="0" w:color="auto"/>
                      </w:divBdr>
                    </w:div>
                  </w:divsChild>
                </w:div>
                <w:div w:id="859901038">
                  <w:marLeft w:val="0"/>
                  <w:marRight w:val="0"/>
                  <w:marTop w:val="0"/>
                  <w:marBottom w:val="0"/>
                  <w:divBdr>
                    <w:top w:val="none" w:sz="0" w:space="0" w:color="auto"/>
                    <w:left w:val="none" w:sz="0" w:space="0" w:color="auto"/>
                    <w:bottom w:val="none" w:sz="0" w:space="0" w:color="auto"/>
                    <w:right w:val="none" w:sz="0" w:space="0" w:color="auto"/>
                  </w:divBdr>
                  <w:divsChild>
                    <w:div w:id="1606428319">
                      <w:marLeft w:val="0"/>
                      <w:marRight w:val="0"/>
                      <w:marTop w:val="0"/>
                      <w:marBottom w:val="0"/>
                      <w:divBdr>
                        <w:top w:val="none" w:sz="0" w:space="0" w:color="auto"/>
                        <w:left w:val="none" w:sz="0" w:space="0" w:color="auto"/>
                        <w:bottom w:val="none" w:sz="0" w:space="0" w:color="auto"/>
                        <w:right w:val="none" w:sz="0" w:space="0" w:color="auto"/>
                      </w:divBdr>
                    </w:div>
                  </w:divsChild>
                </w:div>
                <w:div w:id="1041635422">
                  <w:marLeft w:val="0"/>
                  <w:marRight w:val="0"/>
                  <w:marTop w:val="0"/>
                  <w:marBottom w:val="0"/>
                  <w:divBdr>
                    <w:top w:val="none" w:sz="0" w:space="0" w:color="auto"/>
                    <w:left w:val="none" w:sz="0" w:space="0" w:color="auto"/>
                    <w:bottom w:val="none" w:sz="0" w:space="0" w:color="auto"/>
                    <w:right w:val="none" w:sz="0" w:space="0" w:color="auto"/>
                  </w:divBdr>
                  <w:divsChild>
                    <w:div w:id="1758625392">
                      <w:marLeft w:val="0"/>
                      <w:marRight w:val="0"/>
                      <w:marTop w:val="0"/>
                      <w:marBottom w:val="0"/>
                      <w:divBdr>
                        <w:top w:val="none" w:sz="0" w:space="0" w:color="auto"/>
                        <w:left w:val="none" w:sz="0" w:space="0" w:color="auto"/>
                        <w:bottom w:val="none" w:sz="0" w:space="0" w:color="auto"/>
                        <w:right w:val="none" w:sz="0" w:space="0" w:color="auto"/>
                      </w:divBdr>
                    </w:div>
                  </w:divsChild>
                </w:div>
                <w:div w:id="1305818141">
                  <w:marLeft w:val="0"/>
                  <w:marRight w:val="0"/>
                  <w:marTop w:val="0"/>
                  <w:marBottom w:val="0"/>
                  <w:divBdr>
                    <w:top w:val="none" w:sz="0" w:space="0" w:color="auto"/>
                    <w:left w:val="none" w:sz="0" w:space="0" w:color="auto"/>
                    <w:bottom w:val="none" w:sz="0" w:space="0" w:color="auto"/>
                    <w:right w:val="none" w:sz="0" w:space="0" w:color="auto"/>
                  </w:divBdr>
                  <w:divsChild>
                    <w:div w:id="1816143453">
                      <w:marLeft w:val="0"/>
                      <w:marRight w:val="0"/>
                      <w:marTop w:val="0"/>
                      <w:marBottom w:val="0"/>
                      <w:divBdr>
                        <w:top w:val="none" w:sz="0" w:space="0" w:color="auto"/>
                        <w:left w:val="none" w:sz="0" w:space="0" w:color="auto"/>
                        <w:bottom w:val="none" w:sz="0" w:space="0" w:color="auto"/>
                        <w:right w:val="none" w:sz="0" w:space="0" w:color="auto"/>
                      </w:divBdr>
                    </w:div>
                  </w:divsChild>
                </w:div>
                <w:div w:id="1361934833">
                  <w:marLeft w:val="0"/>
                  <w:marRight w:val="0"/>
                  <w:marTop w:val="0"/>
                  <w:marBottom w:val="0"/>
                  <w:divBdr>
                    <w:top w:val="none" w:sz="0" w:space="0" w:color="auto"/>
                    <w:left w:val="none" w:sz="0" w:space="0" w:color="auto"/>
                    <w:bottom w:val="none" w:sz="0" w:space="0" w:color="auto"/>
                    <w:right w:val="none" w:sz="0" w:space="0" w:color="auto"/>
                  </w:divBdr>
                  <w:divsChild>
                    <w:div w:id="2136485399">
                      <w:marLeft w:val="0"/>
                      <w:marRight w:val="0"/>
                      <w:marTop w:val="0"/>
                      <w:marBottom w:val="0"/>
                      <w:divBdr>
                        <w:top w:val="none" w:sz="0" w:space="0" w:color="auto"/>
                        <w:left w:val="none" w:sz="0" w:space="0" w:color="auto"/>
                        <w:bottom w:val="none" w:sz="0" w:space="0" w:color="auto"/>
                        <w:right w:val="none" w:sz="0" w:space="0" w:color="auto"/>
                      </w:divBdr>
                    </w:div>
                  </w:divsChild>
                </w:div>
                <w:div w:id="1466049505">
                  <w:marLeft w:val="0"/>
                  <w:marRight w:val="0"/>
                  <w:marTop w:val="0"/>
                  <w:marBottom w:val="0"/>
                  <w:divBdr>
                    <w:top w:val="none" w:sz="0" w:space="0" w:color="auto"/>
                    <w:left w:val="none" w:sz="0" w:space="0" w:color="auto"/>
                    <w:bottom w:val="none" w:sz="0" w:space="0" w:color="auto"/>
                    <w:right w:val="none" w:sz="0" w:space="0" w:color="auto"/>
                  </w:divBdr>
                  <w:divsChild>
                    <w:div w:id="1962108794">
                      <w:marLeft w:val="0"/>
                      <w:marRight w:val="0"/>
                      <w:marTop w:val="0"/>
                      <w:marBottom w:val="0"/>
                      <w:divBdr>
                        <w:top w:val="none" w:sz="0" w:space="0" w:color="auto"/>
                        <w:left w:val="none" w:sz="0" w:space="0" w:color="auto"/>
                        <w:bottom w:val="none" w:sz="0" w:space="0" w:color="auto"/>
                        <w:right w:val="none" w:sz="0" w:space="0" w:color="auto"/>
                      </w:divBdr>
                    </w:div>
                  </w:divsChild>
                </w:div>
                <w:div w:id="1717271567">
                  <w:marLeft w:val="0"/>
                  <w:marRight w:val="0"/>
                  <w:marTop w:val="0"/>
                  <w:marBottom w:val="0"/>
                  <w:divBdr>
                    <w:top w:val="none" w:sz="0" w:space="0" w:color="auto"/>
                    <w:left w:val="none" w:sz="0" w:space="0" w:color="auto"/>
                    <w:bottom w:val="none" w:sz="0" w:space="0" w:color="auto"/>
                    <w:right w:val="none" w:sz="0" w:space="0" w:color="auto"/>
                  </w:divBdr>
                  <w:divsChild>
                    <w:div w:id="213276864">
                      <w:marLeft w:val="0"/>
                      <w:marRight w:val="0"/>
                      <w:marTop w:val="0"/>
                      <w:marBottom w:val="0"/>
                      <w:divBdr>
                        <w:top w:val="none" w:sz="0" w:space="0" w:color="auto"/>
                        <w:left w:val="none" w:sz="0" w:space="0" w:color="auto"/>
                        <w:bottom w:val="none" w:sz="0" w:space="0" w:color="auto"/>
                        <w:right w:val="none" w:sz="0" w:space="0" w:color="auto"/>
                      </w:divBdr>
                    </w:div>
                  </w:divsChild>
                </w:div>
                <w:div w:id="1797674724">
                  <w:marLeft w:val="0"/>
                  <w:marRight w:val="0"/>
                  <w:marTop w:val="0"/>
                  <w:marBottom w:val="0"/>
                  <w:divBdr>
                    <w:top w:val="none" w:sz="0" w:space="0" w:color="auto"/>
                    <w:left w:val="none" w:sz="0" w:space="0" w:color="auto"/>
                    <w:bottom w:val="none" w:sz="0" w:space="0" w:color="auto"/>
                    <w:right w:val="none" w:sz="0" w:space="0" w:color="auto"/>
                  </w:divBdr>
                  <w:divsChild>
                    <w:div w:id="868294537">
                      <w:marLeft w:val="0"/>
                      <w:marRight w:val="0"/>
                      <w:marTop w:val="0"/>
                      <w:marBottom w:val="0"/>
                      <w:divBdr>
                        <w:top w:val="none" w:sz="0" w:space="0" w:color="auto"/>
                        <w:left w:val="none" w:sz="0" w:space="0" w:color="auto"/>
                        <w:bottom w:val="none" w:sz="0" w:space="0" w:color="auto"/>
                        <w:right w:val="none" w:sz="0" w:space="0" w:color="auto"/>
                      </w:divBdr>
                    </w:div>
                  </w:divsChild>
                </w:div>
                <w:div w:id="1838644319">
                  <w:marLeft w:val="0"/>
                  <w:marRight w:val="0"/>
                  <w:marTop w:val="0"/>
                  <w:marBottom w:val="0"/>
                  <w:divBdr>
                    <w:top w:val="none" w:sz="0" w:space="0" w:color="auto"/>
                    <w:left w:val="none" w:sz="0" w:space="0" w:color="auto"/>
                    <w:bottom w:val="none" w:sz="0" w:space="0" w:color="auto"/>
                    <w:right w:val="none" w:sz="0" w:space="0" w:color="auto"/>
                  </w:divBdr>
                  <w:divsChild>
                    <w:div w:id="1847555336">
                      <w:marLeft w:val="0"/>
                      <w:marRight w:val="0"/>
                      <w:marTop w:val="0"/>
                      <w:marBottom w:val="0"/>
                      <w:divBdr>
                        <w:top w:val="none" w:sz="0" w:space="0" w:color="auto"/>
                        <w:left w:val="none" w:sz="0" w:space="0" w:color="auto"/>
                        <w:bottom w:val="none" w:sz="0" w:space="0" w:color="auto"/>
                        <w:right w:val="none" w:sz="0" w:space="0" w:color="auto"/>
                      </w:divBdr>
                    </w:div>
                  </w:divsChild>
                </w:div>
                <w:div w:id="1927108450">
                  <w:marLeft w:val="0"/>
                  <w:marRight w:val="0"/>
                  <w:marTop w:val="0"/>
                  <w:marBottom w:val="0"/>
                  <w:divBdr>
                    <w:top w:val="none" w:sz="0" w:space="0" w:color="auto"/>
                    <w:left w:val="none" w:sz="0" w:space="0" w:color="auto"/>
                    <w:bottom w:val="none" w:sz="0" w:space="0" w:color="auto"/>
                    <w:right w:val="none" w:sz="0" w:space="0" w:color="auto"/>
                  </w:divBdr>
                  <w:divsChild>
                    <w:div w:id="1225793154">
                      <w:marLeft w:val="0"/>
                      <w:marRight w:val="0"/>
                      <w:marTop w:val="0"/>
                      <w:marBottom w:val="0"/>
                      <w:divBdr>
                        <w:top w:val="none" w:sz="0" w:space="0" w:color="auto"/>
                        <w:left w:val="none" w:sz="0" w:space="0" w:color="auto"/>
                        <w:bottom w:val="none" w:sz="0" w:space="0" w:color="auto"/>
                        <w:right w:val="none" w:sz="0" w:space="0" w:color="auto"/>
                      </w:divBdr>
                    </w:div>
                  </w:divsChild>
                </w:div>
                <w:div w:id="1991472829">
                  <w:marLeft w:val="0"/>
                  <w:marRight w:val="0"/>
                  <w:marTop w:val="0"/>
                  <w:marBottom w:val="0"/>
                  <w:divBdr>
                    <w:top w:val="none" w:sz="0" w:space="0" w:color="auto"/>
                    <w:left w:val="none" w:sz="0" w:space="0" w:color="auto"/>
                    <w:bottom w:val="none" w:sz="0" w:space="0" w:color="auto"/>
                    <w:right w:val="none" w:sz="0" w:space="0" w:color="auto"/>
                  </w:divBdr>
                  <w:divsChild>
                    <w:div w:id="1605457746">
                      <w:marLeft w:val="0"/>
                      <w:marRight w:val="0"/>
                      <w:marTop w:val="0"/>
                      <w:marBottom w:val="0"/>
                      <w:divBdr>
                        <w:top w:val="none" w:sz="0" w:space="0" w:color="auto"/>
                        <w:left w:val="none" w:sz="0" w:space="0" w:color="auto"/>
                        <w:bottom w:val="none" w:sz="0" w:space="0" w:color="auto"/>
                        <w:right w:val="none" w:sz="0" w:space="0" w:color="auto"/>
                      </w:divBdr>
                    </w:div>
                  </w:divsChild>
                </w:div>
                <w:div w:id="2061395289">
                  <w:marLeft w:val="0"/>
                  <w:marRight w:val="0"/>
                  <w:marTop w:val="0"/>
                  <w:marBottom w:val="0"/>
                  <w:divBdr>
                    <w:top w:val="none" w:sz="0" w:space="0" w:color="auto"/>
                    <w:left w:val="none" w:sz="0" w:space="0" w:color="auto"/>
                    <w:bottom w:val="none" w:sz="0" w:space="0" w:color="auto"/>
                    <w:right w:val="none" w:sz="0" w:space="0" w:color="auto"/>
                  </w:divBdr>
                  <w:divsChild>
                    <w:div w:id="1952590811">
                      <w:marLeft w:val="0"/>
                      <w:marRight w:val="0"/>
                      <w:marTop w:val="0"/>
                      <w:marBottom w:val="0"/>
                      <w:divBdr>
                        <w:top w:val="none" w:sz="0" w:space="0" w:color="auto"/>
                        <w:left w:val="none" w:sz="0" w:space="0" w:color="auto"/>
                        <w:bottom w:val="none" w:sz="0" w:space="0" w:color="auto"/>
                        <w:right w:val="none" w:sz="0" w:space="0" w:color="auto"/>
                      </w:divBdr>
                    </w:div>
                  </w:divsChild>
                </w:div>
                <w:div w:id="2061905199">
                  <w:marLeft w:val="0"/>
                  <w:marRight w:val="0"/>
                  <w:marTop w:val="0"/>
                  <w:marBottom w:val="0"/>
                  <w:divBdr>
                    <w:top w:val="none" w:sz="0" w:space="0" w:color="auto"/>
                    <w:left w:val="none" w:sz="0" w:space="0" w:color="auto"/>
                    <w:bottom w:val="none" w:sz="0" w:space="0" w:color="auto"/>
                    <w:right w:val="none" w:sz="0" w:space="0" w:color="auto"/>
                  </w:divBdr>
                  <w:divsChild>
                    <w:div w:id="224874738">
                      <w:marLeft w:val="0"/>
                      <w:marRight w:val="0"/>
                      <w:marTop w:val="0"/>
                      <w:marBottom w:val="0"/>
                      <w:divBdr>
                        <w:top w:val="none" w:sz="0" w:space="0" w:color="auto"/>
                        <w:left w:val="none" w:sz="0" w:space="0" w:color="auto"/>
                        <w:bottom w:val="none" w:sz="0" w:space="0" w:color="auto"/>
                        <w:right w:val="none" w:sz="0" w:space="0" w:color="auto"/>
                      </w:divBdr>
                    </w:div>
                  </w:divsChild>
                </w:div>
                <w:div w:id="2139448830">
                  <w:marLeft w:val="0"/>
                  <w:marRight w:val="0"/>
                  <w:marTop w:val="0"/>
                  <w:marBottom w:val="0"/>
                  <w:divBdr>
                    <w:top w:val="none" w:sz="0" w:space="0" w:color="auto"/>
                    <w:left w:val="none" w:sz="0" w:space="0" w:color="auto"/>
                    <w:bottom w:val="none" w:sz="0" w:space="0" w:color="auto"/>
                    <w:right w:val="none" w:sz="0" w:space="0" w:color="auto"/>
                  </w:divBdr>
                  <w:divsChild>
                    <w:div w:id="1723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546590">
          <w:marLeft w:val="0"/>
          <w:marRight w:val="0"/>
          <w:marTop w:val="0"/>
          <w:marBottom w:val="0"/>
          <w:divBdr>
            <w:top w:val="none" w:sz="0" w:space="0" w:color="auto"/>
            <w:left w:val="none" w:sz="0" w:space="0" w:color="auto"/>
            <w:bottom w:val="none" w:sz="0" w:space="0" w:color="auto"/>
            <w:right w:val="none" w:sz="0" w:space="0" w:color="auto"/>
          </w:divBdr>
          <w:divsChild>
            <w:div w:id="1215195526">
              <w:marLeft w:val="0"/>
              <w:marRight w:val="0"/>
              <w:marTop w:val="0"/>
              <w:marBottom w:val="0"/>
              <w:divBdr>
                <w:top w:val="none" w:sz="0" w:space="0" w:color="auto"/>
                <w:left w:val="none" w:sz="0" w:space="0" w:color="auto"/>
                <w:bottom w:val="none" w:sz="0" w:space="0" w:color="auto"/>
                <w:right w:val="none" w:sz="0" w:space="0" w:color="auto"/>
              </w:divBdr>
            </w:div>
            <w:div w:id="144082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447D5C-9E14-41C2-8D94-415A7CA4AA59}">
  <ds:schemaRefs>
    <ds:schemaRef ds:uri="http://schemas.openxmlformats.org/officeDocument/2006/bibliography"/>
  </ds:schemaRefs>
</ds:datastoreItem>
</file>

<file path=customXml/itemProps2.xml><?xml version="1.0" encoding="utf-8"?>
<ds:datastoreItem xmlns:ds="http://schemas.openxmlformats.org/officeDocument/2006/customXml" ds:itemID="{F4045CE1-8605-40E7-83AB-107D2406E8BA}">
  <ds:schemaRefs>
    <ds:schemaRef ds:uri="http://schemas.microsoft.com/sharepoint/v3/contenttype/forms"/>
  </ds:schemaRefs>
</ds:datastoreItem>
</file>

<file path=customXml/itemProps3.xml><?xml version="1.0" encoding="utf-8"?>
<ds:datastoreItem xmlns:ds="http://schemas.openxmlformats.org/officeDocument/2006/customXml" ds:itemID="{77BE7A5A-A690-4848-B4DE-90651F0F0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0911A-7657-47C6-9E2B-357CCF9E53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1743</Words>
  <Characters>10133</Characters>
  <Application>Microsoft Office Word</Application>
  <DocSecurity>0</DocSecurity>
  <Lines>84</Lines>
  <Paragraphs>23</Paragraphs>
  <ScaleCrop>false</ScaleCrop>
  <Company/>
  <LinksUpToDate>false</LinksUpToDate>
  <CharactersWithSpaces>11853</CharactersWithSpaces>
  <SharedDoc>false</SharedDoc>
  <HyperlinkBase/>
  <HLinks>
    <vt:vector size="24" baseType="variant">
      <vt:variant>
        <vt:i4>7208979</vt:i4>
      </vt:variant>
      <vt:variant>
        <vt:i4>12</vt:i4>
      </vt:variant>
      <vt:variant>
        <vt:i4>0</vt:i4>
      </vt:variant>
      <vt:variant>
        <vt:i4>5</vt:i4>
      </vt:variant>
      <vt:variant>
        <vt:lpwstr>mailto:thorsten.hertel@keysight.com</vt:lpwstr>
      </vt:variant>
      <vt:variant>
        <vt:lpwstr/>
      </vt:variant>
      <vt:variant>
        <vt:i4>4718637</vt:i4>
      </vt:variant>
      <vt:variant>
        <vt:i4>6</vt:i4>
      </vt:variant>
      <vt:variant>
        <vt:i4>0</vt:i4>
      </vt:variant>
      <vt:variant>
        <vt:i4>5</vt:i4>
      </vt:variant>
      <vt:variant>
        <vt:lpwstr>mailto:lassi.hentila@keysight.com</vt:lpwstr>
      </vt:variant>
      <vt:variant>
        <vt:lpwstr/>
      </vt:variant>
      <vt:variant>
        <vt:i4>2293851</vt:i4>
      </vt:variant>
      <vt:variant>
        <vt:i4>3</vt:i4>
      </vt:variant>
      <vt:variant>
        <vt:i4>0</vt:i4>
      </vt:variant>
      <vt:variant>
        <vt:i4>5</vt:i4>
      </vt:variant>
      <vt:variant>
        <vt:lpwstr>mailto:pekka.kyosti@keysight.com</vt:lpwstr>
      </vt:variant>
      <vt:variant>
        <vt:lpwstr/>
      </vt:variant>
      <vt:variant>
        <vt:i4>3145823</vt:i4>
      </vt:variant>
      <vt:variant>
        <vt:i4>0</vt:i4>
      </vt:variant>
      <vt:variant>
        <vt:i4>0</vt:i4>
      </vt:variant>
      <vt:variant>
        <vt:i4>5</vt:i4>
      </vt:variant>
      <vt:variant>
        <vt:lpwstr>mailto:jukka.kyrolainen@keysight.com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Thorsten Hertel (KEYS)</cp:lastModifiedBy>
  <cp:revision>24</cp:revision>
  <dcterms:created xsi:type="dcterms:W3CDTF">2022-04-25T18:40:00Z</dcterms:created>
  <dcterms:modified xsi:type="dcterms:W3CDTF">2022-04-25T22:18:00Z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